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56" w:rsidRPr="00862636" w:rsidRDefault="007B7756" w:rsidP="007B7756">
      <w:pPr>
        <w:pStyle w:val="Titre10"/>
        <w:jc w:val="center"/>
        <w:rPr>
          <w:lang w:val="en-US" w:bidi="en-US"/>
        </w:rPr>
      </w:pPr>
      <w:bookmarkStart w:id="0" w:name="_Toc462424392"/>
      <w:r w:rsidRPr="00862636">
        <w:rPr>
          <w:lang w:val="en-US" w:bidi="en-US"/>
        </w:rPr>
        <w:t xml:space="preserve">Medical and epidemiological impact of </w:t>
      </w:r>
      <w:proofErr w:type="spellStart"/>
      <w:r w:rsidRPr="00862636">
        <w:rPr>
          <w:lang w:val="en-US" w:bidi="en-US"/>
        </w:rPr>
        <w:t>candidal</w:t>
      </w:r>
      <w:proofErr w:type="spellEnd"/>
      <w:r w:rsidRPr="00862636">
        <w:rPr>
          <w:lang w:val="en-US" w:bidi="en-US"/>
        </w:rPr>
        <w:t xml:space="preserve"> biofilms, tridimensional architecture, and resistance</w:t>
      </w:r>
    </w:p>
    <w:p w:rsidR="007B7756" w:rsidRPr="00862636" w:rsidRDefault="007B7756" w:rsidP="007B7756">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Type of article: Conference abstract</w:t>
      </w:r>
    </w:p>
    <w:p w:rsidR="007B7756" w:rsidRPr="00862636" w:rsidRDefault="007B7756" w:rsidP="007B7756">
      <w:pPr>
        <w:tabs>
          <w:tab w:val="left" w:pos="3270"/>
        </w:tabs>
        <w:suppressAutoHyphens/>
        <w:jc w:val="center"/>
        <w:outlineLvl w:val="0"/>
        <w:rPr>
          <w:lang w:val="en-US" w:eastAsia="ar-SA"/>
        </w:rPr>
      </w:pPr>
      <w:bookmarkStart w:id="1" w:name="_Toc462424393"/>
      <w:r w:rsidRPr="00862636">
        <w:rPr>
          <w:lang w:val="en-US" w:eastAsia="ar-SA"/>
        </w:rPr>
        <w:t>S.M.L. Seddiki</w:t>
      </w:r>
      <w:r w:rsidRPr="00862636">
        <w:rPr>
          <w:vertAlign w:val="superscript"/>
          <w:lang w:val="en-US" w:eastAsia="ar-SA"/>
        </w:rPr>
        <w:t>1</w:t>
      </w:r>
      <w:proofErr w:type="gramStart"/>
      <w:r w:rsidRPr="00862636">
        <w:rPr>
          <w:vertAlign w:val="superscript"/>
          <w:lang w:val="en-US" w:eastAsia="ar-SA"/>
        </w:rPr>
        <w:t>,2</w:t>
      </w:r>
      <w:proofErr w:type="gramEnd"/>
      <w:r w:rsidRPr="00862636">
        <w:rPr>
          <w:lang w:val="en-US" w:eastAsia="ar-SA"/>
        </w:rPr>
        <w:t>, Z. Boucherit-Otmani</w:t>
      </w:r>
      <w:r w:rsidRPr="00862636">
        <w:rPr>
          <w:vertAlign w:val="superscript"/>
          <w:lang w:val="en-US" w:eastAsia="ar-SA"/>
        </w:rPr>
        <w:t>1</w:t>
      </w:r>
      <w:r w:rsidRPr="00862636">
        <w:rPr>
          <w:lang w:val="en-US" w:eastAsia="ar-SA"/>
        </w:rPr>
        <w:t>, D. Kunkel</w:t>
      </w:r>
      <w:r w:rsidRPr="00862636">
        <w:rPr>
          <w:vertAlign w:val="superscript"/>
          <w:lang w:val="en-US" w:eastAsia="ar-SA"/>
        </w:rPr>
        <w:t>3</w:t>
      </w:r>
      <w:bookmarkEnd w:id="1"/>
    </w:p>
    <w:p w:rsidR="007B7756" w:rsidRPr="00313C18" w:rsidRDefault="007B7756" w:rsidP="007B7756">
      <w:pPr>
        <w:pStyle w:val="affiliation"/>
        <w:jc w:val="center"/>
        <w:rPr>
          <w:rtl/>
          <w:lang w:eastAsia="ar-SA"/>
        </w:rPr>
      </w:pPr>
      <w:bookmarkStart w:id="2" w:name="_Toc462424394"/>
      <w:r w:rsidRPr="00862636">
        <w:rPr>
          <w:lang w:val="en-US" w:eastAsia="ar-SA"/>
        </w:rPr>
        <w:t xml:space="preserve">1. Laboratory: Antifungal Antibiotic, </w:t>
      </w:r>
      <w:proofErr w:type="spellStart"/>
      <w:r w:rsidRPr="00862636">
        <w:rPr>
          <w:lang w:val="en-US" w:eastAsia="ar-SA"/>
        </w:rPr>
        <w:t>Physico</w:t>
      </w:r>
      <w:proofErr w:type="spellEnd"/>
      <w:r w:rsidRPr="00862636">
        <w:rPr>
          <w:lang w:val="en-US" w:eastAsia="ar-SA"/>
        </w:rPr>
        <w:t xml:space="preserve">-Chemical Synthesis and Biological Activity, University of </w:t>
      </w:r>
      <w:proofErr w:type="spellStart"/>
      <w:r w:rsidRPr="00862636">
        <w:rPr>
          <w:lang w:val="en-US" w:eastAsia="ar-SA"/>
        </w:rPr>
        <w:t>Tlemcen</w:t>
      </w:r>
      <w:proofErr w:type="spellEnd"/>
      <w:r w:rsidRPr="00862636">
        <w:rPr>
          <w:lang w:val="en-US" w:eastAsia="ar-SA"/>
        </w:rPr>
        <w:t>,</w:t>
      </w:r>
      <w:bookmarkEnd w:id="2"/>
    </w:p>
    <w:p w:rsidR="007B7756" w:rsidRPr="00862636" w:rsidRDefault="007B7756" w:rsidP="007B7756">
      <w:pPr>
        <w:pStyle w:val="affiliation"/>
        <w:jc w:val="center"/>
        <w:rPr>
          <w:lang w:val="en-US" w:eastAsia="ar-SA"/>
        </w:rPr>
      </w:pPr>
      <w:bookmarkStart w:id="3" w:name="_Toc462424395"/>
      <w:r w:rsidRPr="00862636">
        <w:rPr>
          <w:lang w:val="en-US" w:eastAsia="ar-SA"/>
        </w:rPr>
        <w:t xml:space="preserve">2. University center of </w:t>
      </w:r>
      <w:proofErr w:type="spellStart"/>
      <w:r w:rsidRPr="00862636">
        <w:rPr>
          <w:lang w:val="en-US" w:eastAsia="ar-SA"/>
        </w:rPr>
        <w:t>Naâma</w:t>
      </w:r>
      <w:proofErr w:type="spellEnd"/>
      <w:r w:rsidRPr="00862636">
        <w:rPr>
          <w:lang w:val="en-US" w:eastAsia="ar-SA"/>
        </w:rPr>
        <w:t>, Algeria</w:t>
      </w:r>
      <w:bookmarkEnd w:id="3"/>
    </w:p>
    <w:p w:rsidR="007B7756" w:rsidRPr="00862636" w:rsidRDefault="007B7756" w:rsidP="007B7756">
      <w:pPr>
        <w:pStyle w:val="affiliation"/>
        <w:jc w:val="center"/>
        <w:rPr>
          <w:lang w:val="en-US" w:eastAsia="ar-SA"/>
        </w:rPr>
      </w:pPr>
      <w:bookmarkStart w:id="4" w:name="_Toc462424396"/>
      <w:r w:rsidRPr="00862636">
        <w:rPr>
          <w:lang w:val="en-US" w:eastAsia="ar-SA"/>
        </w:rPr>
        <w:t>3. Dennis Kunkel Microscopy Inc., Kailua, HI, USA</w:t>
      </w:r>
      <w:bookmarkEnd w:id="4"/>
    </w:p>
    <w:p w:rsidR="007B7756" w:rsidRPr="00862636" w:rsidRDefault="007B7756" w:rsidP="007B7756">
      <w:pPr>
        <w:pStyle w:val="email"/>
        <w:jc w:val="center"/>
        <w:rPr>
          <w:lang w:val="en-US" w:eastAsia="ar-SA"/>
        </w:rPr>
      </w:pPr>
      <w:bookmarkStart w:id="5" w:name="_Toc462424397"/>
      <w:r w:rsidRPr="00862636">
        <w:rPr>
          <w:lang w:val="en-US" w:eastAsia="ar-SA"/>
        </w:rPr>
        <w:t>seddiki.med@gmail.com</w:t>
      </w:r>
      <w:bookmarkEnd w:id="5"/>
    </w:p>
    <w:p w:rsidR="007B7756" w:rsidRPr="00862636" w:rsidRDefault="007B7756" w:rsidP="007B7756">
      <w:pPr>
        <w:suppressAutoHyphens/>
        <w:jc w:val="both"/>
        <w:outlineLvl w:val="0"/>
        <w:rPr>
          <w:rFonts w:asciiTheme="majorBidi" w:eastAsia="SimSun" w:hAnsiTheme="majorBidi" w:cstheme="majorBidi"/>
          <w:sz w:val="24"/>
          <w:szCs w:val="24"/>
          <w:lang w:val="en-US" w:eastAsia="ar-SA"/>
        </w:rPr>
      </w:pPr>
      <w:bookmarkStart w:id="6" w:name="_Toc462424398"/>
      <w:r w:rsidRPr="00862636">
        <w:rPr>
          <w:rFonts w:asciiTheme="majorBidi" w:eastAsia="SimSun" w:hAnsiTheme="majorBidi" w:cstheme="majorBidi"/>
          <w:b/>
          <w:sz w:val="24"/>
          <w:szCs w:val="24"/>
          <w:lang w:val="en-US" w:eastAsia="ar-SA"/>
        </w:rPr>
        <w:t>Abstract</w:t>
      </w:r>
      <w:bookmarkEnd w:id="6"/>
    </w:p>
    <w:p w:rsidR="007B7756" w:rsidRPr="00862636" w:rsidRDefault="007B7756" w:rsidP="007B7756">
      <w:pPr>
        <w:suppressAutoHyphens/>
        <w:jc w:val="both"/>
        <w:outlineLvl w:val="0"/>
        <w:rPr>
          <w:rFonts w:asciiTheme="majorBidi" w:eastAsia="SimSun" w:hAnsiTheme="majorBidi" w:cstheme="majorBidi"/>
          <w:sz w:val="24"/>
          <w:szCs w:val="24"/>
          <w:lang w:val="en-US" w:eastAsia="ar-SA"/>
        </w:rPr>
      </w:pPr>
      <w:bookmarkStart w:id="7" w:name="_Toc462424399"/>
      <w:r w:rsidRPr="00862636">
        <w:rPr>
          <w:rFonts w:asciiTheme="majorBidi" w:eastAsia="SimSun" w:hAnsiTheme="majorBidi" w:cstheme="majorBidi"/>
          <w:sz w:val="24"/>
          <w:szCs w:val="24"/>
          <w:lang w:val="en-US" w:eastAsia="ar-SA"/>
        </w:rPr>
        <w:t xml:space="preserve">A hospital </w:t>
      </w:r>
      <w:proofErr w:type="gramStart"/>
      <w:r w:rsidRPr="00862636">
        <w:rPr>
          <w:rFonts w:asciiTheme="majorBidi" w:eastAsia="SimSun" w:hAnsiTheme="majorBidi" w:cstheme="majorBidi"/>
          <w:sz w:val="24"/>
          <w:szCs w:val="24"/>
          <w:lang w:val="en-US" w:eastAsia="ar-SA"/>
        </w:rPr>
        <w:t>can be considered</w:t>
      </w:r>
      <w:proofErr w:type="gramEnd"/>
      <w:r w:rsidRPr="00862636">
        <w:rPr>
          <w:rFonts w:asciiTheme="majorBidi" w:eastAsia="SimSun" w:hAnsiTheme="majorBidi" w:cstheme="majorBidi"/>
          <w:sz w:val="24"/>
          <w:szCs w:val="24"/>
          <w:lang w:val="en-US" w:eastAsia="ar-SA"/>
        </w:rPr>
        <w:t xml:space="preserve"> an ecosystem where the patient is found in contact with the microbial world and faces the risk of contracting an infection that is termed the nosocomial. Some opportunist pathogens yeast parts of this universe, candida sp., is responsible for more than 75% of systemic fungal infections. These infections </w:t>
      </w:r>
      <w:proofErr w:type="gramStart"/>
      <w:r w:rsidRPr="00862636">
        <w:rPr>
          <w:rFonts w:asciiTheme="majorBidi" w:eastAsia="SimSun" w:hAnsiTheme="majorBidi" w:cstheme="majorBidi"/>
          <w:sz w:val="24"/>
          <w:szCs w:val="24"/>
          <w:lang w:val="en-US" w:eastAsia="ar-SA"/>
        </w:rPr>
        <w:t>are primarily related</w:t>
      </w:r>
      <w:proofErr w:type="gramEnd"/>
      <w:r w:rsidRPr="00862636">
        <w:rPr>
          <w:rFonts w:asciiTheme="majorBidi" w:eastAsia="SimSun" w:hAnsiTheme="majorBidi" w:cstheme="majorBidi"/>
          <w:sz w:val="24"/>
          <w:szCs w:val="24"/>
          <w:lang w:val="en-US" w:eastAsia="ar-SA"/>
        </w:rPr>
        <w:t xml:space="preserve"> to medical devices such as catheters that promote the formation of biofilms. That structure sets up nests for disease because it is not easily amenable to conventional antifungal therapy. The diagnosis of catheter-related candidiasis is difficult; however, the differentiation between catheter infection and a simple contamination is essential to establishing an antifungal treatment. In this context, we conducted our study between February 2011 and January 2012 at the Hospital University Center of </w:t>
      </w:r>
      <w:proofErr w:type="spellStart"/>
      <w:r w:rsidRPr="00862636">
        <w:rPr>
          <w:rFonts w:asciiTheme="majorBidi" w:eastAsia="SimSun" w:hAnsiTheme="majorBidi" w:cstheme="majorBidi"/>
          <w:sz w:val="24"/>
          <w:szCs w:val="24"/>
          <w:lang w:val="en-US" w:eastAsia="ar-SA"/>
        </w:rPr>
        <w:t>Sidi</w:t>
      </w:r>
      <w:proofErr w:type="spellEnd"/>
      <w:r w:rsidRPr="00862636">
        <w:rPr>
          <w:rFonts w:asciiTheme="majorBidi" w:eastAsia="SimSun" w:hAnsiTheme="majorBidi" w:cstheme="majorBidi"/>
          <w:sz w:val="24"/>
          <w:szCs w:val="24"/>
          <w:lang w:val="en-US" w:eastAsia="ar-SA"/>
        </w:rPr>
        <w:t xml:space="preserve"> Bel </w:t>
      </w:r>
      <w:proofErr w:type="spellStart"/>
      <w:r w:rsidRPr="00862636">
        <w:rPr>
          <w:rFonts w:asciiTheme="majorBidi" w:eastAsia="SimSun" w:hAnsiTheme="majorBidi" w:cstheme="majorBidi"/>
          <w:sz w:val="24"/>
          <w:szCs w:val="24"/>
          <w:lang w:val="en-US" w:eastAsia="ar-SA"/>
        </w:rPr>
        <w:t>Abbès</w:t>
      </w:r>
      <w:proofErr w:type="spellEnd"/>
      <w:r w:rsidRPr="00862636">
        <w:rPr>
          <w:rFonts w:asciiTheme="majorBidi" w:eastAsia="SimSun" w:hAnsiTheme="majorBidi" w:cstheme="majorBidi"/>
          <w:sz w:val="24"/>
          <w:szCs w:val="24"/>
          <w:lang w:val="en-US" w:eastAsia="ar-SA"/>
        </w:rPr>
        <w:t xml:space="preserve"> (Algeria), which is to assess the responsible yeast species, then, to check their power to form biofilms and to test their resistance against amphotericin B and </w:t>
      </w:r>
      <w:proofErr w:type="spellStart"/>
      <w:r w:rsidRPr="00862636">
        <w:rPr>
          <w:rFonts w:asciiTheme="majorBidi" w:eastAsia="SimSun" w:hAnsiTheme="majorBidi" w:cstheme="majorBidi"/>
          <w:sz w:val="24"/>
          <w:szCs w:val="24"/>
          <w:lang w:val="en-US" w:eastAsia="ar-SA"/>
        </w:rPr>
        <w:t>fluconazol</w:t>
      </w:r>
      <w:proofErr w:type="spellEnd"/>
      <w:r w:rsidRPr="00862636">
        <w:rPr>
          <w:rFonts w:asciiTheme="majorBidi" w:eastAsia="SimSun" w:hAnsiTheme="majorBidi" w:cstheme="majorBidi"/>
          <w:sz w:val="24"/>
          <w:szCs w:val="24"/>
          <w:lang w:val="en-US" w:eastAsia="ar-SA"/>
        </w:rPr>
        <w:t xml:space="preserve">. From 457 samples, 37 strains of candida sp. were isolated, along with the dominance of C. </w:t>
      </w:r>
      <w:proofErr w:type="spellStart"/>
      <w:r w:rsidRPr="00862636">
        <w:rPr>
          <w:rFonts w:asciiTheme="majorBidi" w:eastAsia="SimSun" w:hAnsiTheme="majorBidi" w:cstheme="majorBidi"/>
          <w:sz w:val="24"/>
          <w:szCs w:val="24"/>
          <w:lang w:val="en-US" w:eastAsia="ar-SA"/>
        </w:rPr>
        <w:t>glabrata</w:t>
      </w:r>
      <w:proofErr w:type="spellEnd"/>
      <w:r w:rsidRPr="00862636">
        <w:rPr>
          <w:rFonts w:asciiTheme="majorBidi" w:eastAsia="SimSun" w:hAnsiTheme="majorBidi" w:cstheme="majorBidi"/>
          <w:sz w:val="24"/>
          <w:szCs w:val="24"/>
          <w:lang w:val="en-US" w:eastAsia="ar-SA"/>
        </w:rPr>
        <w:t xml:space="preserve">. Nevertheless, 31 strains were able to form biofilms; in addition, it appears from this study that the antifungal tests clearly show that sessile cells of candida sp. were much more resistant </w:t>
      </w:r>
      <w:proofErr w:type="gramStart"/>
      <w:r w:rsidRPr="00862636">
        <w:rPr>
          <w:rFonts w:asciiTheme="majorBidi" w:eastAsia="SimSun" w:hAnsiTheme="majorBidi" w:cstheme="majorBidi"/>
          <w:sz w:val="24"/>
          <w:szCs w:val="24"/>
          <w:lang w:val="en-US" w:eastAsia="ar-SA"/>
        </w:rPr>
        <w:t xml:space="preserve">than their planktonic counterparts (32 times higher toward </w:t>
      </w:r>
      <w:proofErr w:type="spellStart"/>
      <w:r w:rsidRPr="00862636">
        <w:rPr>
          <w:rFonts w:asciiTheme="majorBidi" w:eastAsia="SimSun" w:hAnsiTheme="majorBidi" w:cstheme="majorBidi"/>
          <w:sz w:val="24"/>
          <w:szCs w:val="24"/>
          <w:lang w:val="en-US" w:eastAsia="ar-SA"/>
        </w:rPr>
        <w:t>AmB</w:t>
      </w:r>
      <w:proofErr w:type="spellEnd"/>
      <w:r w:rsidRPr="00862636">
        <w:rPr>
          <w:rFonts w:asciiTheme="majorBidi" w:eastAsia="SimSun" w:hAnsiTheme="majorBidi" w:cstheme="majorBidi"/>
          <w:sz w:val="24"/>
          <w:szCs w:val="24"/>
          <w:lang w:val="en-US" w:eastAsia="ar-SA"/>
        </w:rPr>
        <w:t xml:space="preserve"> and 128 times to fluconazole)</w:t>
      </w:r>
      <w:proofErr w:type="gramEnd"/>
      <w:r w:rsidRPr="00862636">
        <w:rPr>
          <w:rFonts w:asciiTheme="majorBidi" w:eastAsia="SimSun" w:hAnsiTheme="majorBidi" w:cstheme="majorBidi"/>
          <w:sz w:val="24"/>
          <w:szCs w:val="24"/>
          <w:lang w:val="en-US" w:eastAsia="ar-SA"/>
        </w:rPr>
        <w:t>. Moreover, images of electron microscopy show the formation of biofilms on the internal surfaces of catheters.</w:t>
      </w:r>
      <w:bookmarkEnd w:id="7"/>
    </w:p>
    <w:p w:rsidR="007B7756" w:rsidRPr="00862636" w:rsidRDefault="007B7756" w:rsidP="007B7756">
      <w:pPr>
        <w:pStyle w:val="keywords"/>
        <w:rPr>
          <w:rFonts w:eastAsia="SimSun"/>
          <w:lang w:val="en-US" w:eastAsia="ar-SA"/>
        </w:rPr>
      </w:pPr>
      <w:r w:rsidRPr="00862636">
        <w:rPr>
          <w:b/>
          <w:bCs/>
          <w:lang w:val="en-US"/>
        </w:rPr>
        <w:t>Keywords</w:t>
      </w:r>
      <w:r w:rsidRPr="00862636">
        <w:rPr>
          <w:lang w:val="en-US"/>
        </w:rPr>
        <w:t xml:space="preserve">: </w:t>
      </w:r>
      <w:r w:rsidRPr="00862636">
        <w:rPr>
          <w:iCs/>
          <w:lang w:val="en-US"/>
        </w:rPr>
        <w:t xml:space="preserve">candida </w:t>
      </w:r>
      <w:proofErr w:type="spellStart"/>
      <w:r w:rsidRPr="00862636">
        <w:rPr>
          <w:lang w:val="en-US"/>
        </w:rPr>
        <w:t>sp</w:t>
      </w:r>
      <w:proofErr w:type="spellEnd"/>
      <w:r w:rsidRPr="00862636">
        <w:rPr>
          <w:lang w:val="en-US"/>
        </w:rPr>
        <w:t>, Biofilms, Resistance, SEM</w:t>
      </w:r>
    </w:p>
    <w:p w:rsidR="007B7756" w:rsidRPr="00313C18" w:rsidRDefault="007B7756" w:rsidP="007B7756">
      <w:pPr>
        <w:pStyle w:val="heading1"/>
        <w:numPr>
          <w:ilvl w:val="0"/>
          <w:numId w:val="17"/>
        </w:numPr>
      </w:pPr>
      <w:proofErr w:type="spellStart"/>
      <w:r w:rsidRPr="00313C18">
        <w:t>Declaration</w:t>
      </w:r>
      <w:proofErr w:type="spellEnd"/>
      <w:r w:rsidRPr="00313C18">
        <w:t xml:space="preserve"> of </w:t>
      </w:r>
      <w:proofErr w:type="spellStart"/>
      <w:r w:rsidRPr="00313C18">
        <w:t>conflicts</w:t>
      </w:r>
      <w:proofErr w:type="spellEnd"/>
      <w:r w:rsidRPr="00313C18">
        <w:t xml:space="preserve"> </w:t>
      </w:r>
    </w:p>
    <w:p w:rsidR="007B7756" w:rsidRPr="00862636" w:rsidRDefault="007B7756" w:rsidP="007B7756">
      <w:pPr>
        <w:tabs>
          <w:tab w:val="left" w:pos="2923"/>
        </w:tabs>
        <w:ind w:left="360"/>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proofErr w:type="gramStart"/>
      <w:r w:rsidRPr="00862636">
        <w:rPr>
          <w:rFonts w:asciiTheme="majorBidi" w:hAnsiTheme="majorBidi" w:cstheme="majorBidi"/>
          <w:sz w:val="24"/>
          <w:szCs w:val="24"/>
          <w:lang w:val="en-US"/>
        </w:rPr>
        <w:t>was selected</w:t>
      </w:r>
      <w:proofErr w:type="gramEnd"/>
      <w:r w:rsidRPr="00862636">
        <w:rPr>
          <w:rFonts w:asciiTheme="majorBidi" w:hAnsiTheme="majorBidi" w:cstheme="majorBidi"/>
          <w:sz w:val="24"/>
          <w:szCs w:val="24"/>
          <w:lang w:val="en-US"/>
        </w:rPr>
        <w:t xml:space="preserve"> from the International Conference of Health Sciences and Medical Technologies 2016 ICHSMT’16 abstracts book. </w:t>
      </w:r>
    </w:p>
    <w:p w:rsidR="007B7756" w:rsidRPr="00745D6B" w:rsidRDefault="007B7756" w:rsidP="007B7756">
      <w:pPr>
        <w:pStyle w:val="heading1"/>
        <w:numPr>
          <w:ilvl w:val="0"/>
          <w:numId w:val="17"/>
        </w:numPr>
      </w:pPr>
      <w:proofErr w:type="spellStart"/>
      <w:r w:rsidRPr="00745D6B">
        <w:lastRenderedPageBreak/>
        <w:t>Authors</w:t>
      </w:r>
      <w:proofErr w:type="spellEnd"/>
      <w:r w:rsidRPr="00745D6B">
        <w:t xml:space="preserve">’ </w:t>
      </w:r>
      <w:proofErr w:type="spellStart"/>
      <w:r w:rsidRPr="00745D6B">
        <w:t>biography</w:t>
      </w:r>
      <w:proofErr w:type="spellEnd"/>
    </w:p>
    <w:p w:rsidR="007B7756" w:rsidRPr="00313C18" w:rsidRDefault="007B7756" w:rsidP="007B7756">
      <w:pPr>
        <w:pStyle w:val="Normal1"/>
        <w:spacing w:line="240" w:lineRule="auto"/>
        <w:ind w:left="360"/>
        <w:jc w:val="both"/>
        <w:rPr>
          <w:rFonts w:asciiTheme="majorBidi" w:eastAsia="SimSun" w:hAnsiTheme="majorBidi" w:cstheme="majorBidi"/>
          <w:iCs/>
          <w:color w:val="auto"/>
          <w:sz w:val="24"/>
          <w:szCs w:val="24"/>
          <w:lang w:val="en-US" w:eastAsia="ar-SA"/>
        </w:rPr>
      </w:pPr>
      <w:r w:rsidRPr="00313C18">
        <w:rPr>
          <w:rFonts w:asciiTheme="majorBidi" w:eastAsia="SimSun" w:hAnsiTheme="majorBidi" w:cstheme="majorBidi"/>
          <w:iCs/>
          <w:color w:val="auto"/>
          <w:sz w:val="24"/>
          <w:szCs w:val="24"/>
          <w:lang w:val="en-US" w:eastAsia="ar-SA"/>
        </w:rPr>
        <w:t xml:space="preserve">No Biography </w:t>
      </w:r>
    </w:p>
    <w:p w:rsidR="007B7756" w:rsidRPr="00313C18" w:rsidRDefault="007B7756" w:rsidP="007B7756">
      <w:pPr>
        <w:pStyle w:val="Normal1"/>
        <w:spacing w:line="240" w:lineRule="auto"/>
        <w:ind w:left="360"/>
        <w:jc w:val="both"/>
        <w:rPr>
          <w:rFonts w:asciiTheme="majorBidi" w:eastAsia="SimSun" w:hAnsiTheme="majorBidi" w:cstheme="majorBidi"/>
          <w:iCs/>
          <w:color w:val="auto"/>
          <w:sz w:val="24"/>
          <w:szCs w:val="24"/>
          <w:lang w:val="en-US" w:eastAsia="ar-SA"/>
        </w:rPr>
      </w:pPr>
    </w:p>
    <w:p w:rsidR="007B7756" w:rsidRPr="00745D6B" w:rsidRDefault="007B7756" w:rsidP="007B7756">
      <w:pPr>
        <w:pStyle w:val="heading1"/>
        <w:numPr>
          <w:ilvl w:val="0"/>
          <w:numId w:val="17"/>
        </w:numPr>
      </w:pPr>
      <w:proofErr w:type="spellStart"/>
      <w:r w:rsidRPr="00745D6B">
        <w:t>References</w:t>
      </w:r>
      <w:proofErr w:type="spellEnd"/>
      <w:r w:rsidRPr="00745D6B">
        <w:t xml:space="preserve"> </w:t>
      </w:r>
    </w:p>
    <w:p w:rsidR="007B7756" w:rsidRPr="00313C18" w:rsidRDefault="007B7756" w:rsidP="007B7756">
      <w:pPr>
        <w:suppressAutoHyphens/>
        <w:jc w:val="both"/>
        <w:rPr>
          <w:rFonts w:asciiTheme="majorBidi" w:hAnsiTheme="majorBidi" w:cstheme="majorBidi"/>
          <w:bCs/>
          <w:sz w:val="24"/>
          <w:szCs w:val="24"/>
          <w:lang w:eastAsia="ar-SA"/>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proofErr w:type="spellEnd"/>
      <w:r w:rsidRPr="00313C18">
        <w:rPr>
          <w:rFonts w:asciiTheme="majorBidi" w:eastAsia="SimSun" w:hAnsiTheme="majorBidi" w:cstheme="majorBidi"/>
          <w:bCs/>
          <w:sz w:val="24"/>
          <w:szCs w:val="24"/>
          <w:lang w:eastAsia="ar-SA"/>
        </w:rPr>
        <w:t xml:space="preserve"> </w:t>
      </w:r>
    </w:p>
    <w:p w:rsidR="007B7756" w:rsidRPr="00313C18" w:rsidRDefault="007B7756" w:rsidP="007B7756">
      <w:pPr>
        <w:pStyle w:val="Titre1"/>
        <w:jc w:val="left"/>
        <w:rPr>
          <w:sz w:val="24"/>
          <w:szCs w:val="24"/>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bookmarkStart w:id="8" w:name="_GoBack"/>
      <w:bookmarkEnd w:id="8"/>
    </w:p>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bookmarkEnd w:id="0"/>
    <w:p w:rsidR="007B7756" w:rsidRDefault="007B7756" w:rsidP="007B7756">
      <w:pPr>
        <w:tabs>
          <w:tab w:val="left" w:pos="2923"/>
        </w:tabs>
        <w:spacing w:after="240" w:line="480" w:lineRule="auto"/>
        <w:ind w:firstLine="360"/>
        <w:jc w:val="center"/>
        <w:rPr>
          <w:rFonts w:asciiTheme="majorBidi" w:eastAsiaTheme="minorEastAsia" w:hAnsiTheme="majorBidi" w:cstheme="majorBidi"/>
          <w:b/>
          <w:bCs/>
          <w:sz w:val="28"/>
          <w:szCs w:val="28"/>
          <w:lang w:bidi="en-US"/>
        </w:rPr>
      </w:pPr>
    </w:p>
    <w:sectPr w:rsidR="007B7756" w:rsidSect="00267773">
      <w:headerReference w:type="default" r:id="rId7"/>
      <w:footerReference w:type="default" r:id="rId8"/>
      <w:pgSz w:w="11907" w:h="16840"/>
      <w:pgMar w:top="1418" w:right="1418" w:bottom="1134" w:left="2552" w:header="720" w:footer="720" w:gutter="0"/>
      <w:pgNumType w:start="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A0" w:rsidRDefault="004918A0">
      <w:r>
        <w:separator/>
      </w:r>
    </w:p>
  </w:endnote>
  <w:endnote w:type="continuationSeparator" w:id="0">
    <w:p w:rsidR="004918A0" w:rsidRDefault="0049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9C" w:rsidRDefault="00405BB9"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267773">
      <w:rPr>
        <w:rStyle w:val="Numrodepage"/>
        <w:noProof/>
      </w:rPr>
      <w:t>28</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A0" w:rsidRDefault="004918A0">
      <w:r>
        <w:separator/>
      </w:r>
    </w:p>
  </w:footnote>
  <w:footnote w:type="continuationSeparator" w:id="0">
    <w:p w:rsidR="004918A0" w:rsidRDefault="0049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37" w:rsidRPr="00E84797" w:rsidRDefault="00B01737" w:rsidP="007B7756">
    <w:pPr>
      <w:pStyle w:val="En-tte"/>
      <w:rPr>
        <w:sz w:val="18"/>
        <w:szCs w:val="18"/>
        <w:lang w:val="en-US"/>
      </w:rPr>
    </w:pPr>
    <w:r w:rsidRPr="00E84797">
      <w:rPr>
        <w:sz w:val="18"/>
        <w:szCs w:val="18"/>
        <w:lang w:val="en-US"/>
      </w:rPr>
      <w:t xml:space="preserve">Medical Technologies Journal                                           Volume: 1, Issue: </w:t>
    </w:r>
    <w:r>
      <w:rPr>
        <w:sz w:val="18"/>
        <w:szCs w:val="18"/>
        <w:lang w:val="en-US"/>
      </w:rPr>
      <w:t>-</w:t>
    </w:r>
    <w:r w:rsidRPr="00E84797">
      <w:rPr>
        <w:sz w:val="18"/>
        <w:szCs w:val="18"/>
        <w:lang w:val="en-US"/>
      </w:rPr>
      <w:t>, January-March 2017, Pages:</w:t>
    </w:r>
    <w:r>
      <w:rPr>
        <w:sz w:val="18"/>
        <w:szCs w:val="18"/>
        <w:lang w:val="en-US"/>
      </w:rPr>
      <w:t xml:space="preserve"> </w:t>
    </w:r>
    <w:r w:rsidR="00862636">
      <w:rPr>
        <w:sz w:val="18"/>
        <w:szCs w:val="18"/>
        <w:lang w:val="en-US"/>
      </w:rPr>
      <w:t>2</w:t>
    </w:r>
    <w:r w:rsidR="00267773">
      <w:rPr>
        <w:sz w:val="18"/>
        <w:szCs w:val="18"/>
        <w:lang w:val="en-US"/>
      </w:rPr>
      <w:t>7</w:t>
    </w:r>
    <w:r>
      <w:rPr>
        <w:sz w:val="18"/>
        <w:szCs w:val="18"/>
        <w:lang w:val="en-US"/>
      </w:rPr>
      <w:t>-</w:t>
    </w:r>
    <w:r w:rsidR="00E42EB3">
      <w:rPr>
        <w:sz w:val="18"/>
        <w:szCs w:val="18"/>
        <w:lang w:val="en-US"/>
      </w:rPr>
      <w:t>2</w:t>
    </w:r>
    <w:r w:rsidR="00267773">
      <w:rPr>
        <w:sz w:val="18"/>
        <w:szCs w:val="18"/>
        <w:lang w:val="en-US"/>
      </w:rPr>
      <w:t>8</w:t>
    </w:r>
    <w:r w:rsidRPr="00E84797">
      <w:rPr>
        <w:sz w:val="18"/>
        <w:szCs w:val="18"/>
        <w:lang w:val="en-US"/>
      </w:rPr>
      <w:t>.</w:t>
    </w:r>
  </w:p>
  <w:p w:rsidR="00B01737" w:rsidRPr="00B01737" w:rsidRDefault="00B01737" w:rsidP="00B0173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8"/>
  </w:num>
  <w:num w:numId="3">
    <w:abstractNumId w:val="14"/>
  </w:num>
  <w:num w:numId="4">
    <w:abstractNumId w:val="4"/>
  </w:num>
  <w:num w:numId="5">
    <w:abstractNumId w:val="10"/>
  </w:num>
  <w:num w:numId="6">
    <w:abstractNumId w:val="9"/>
  </w:num>
  <w:num w:numId="7">
    <w:abstractNumId w:val="11"/>
  </w:num>
  <w:num w:numId="8">
    <w:abstractNumId w:val="17"/>
  </w:num>
  <w:num w:numId="9">
    <w:abstractNumId w:val="13"/>
  </w:num>
  <w:num w:numId="10">
    <w:abstractNumId w:val="12"/>
  </w:num>
  <w:num w:numId="11">
    <w:abstractNumId w:val="7"/>
  </w:num>
  <w:num w:numId="12">
    <w:abstractNumId w:val="3"/>
  </w:num>
  <w:num w:numId="13">
    <w:abstractNumId w:val="0"/>
  </w:num>
  <w:num w:numId="14">
    <w:abstractNumId w:val="15"/>
  </w:num>
  <w:num w:numId="15">
    <w:abstractNumId w:val="1"/>
  </w:num>
  <w:num w:numId="16">
    <w:abstractNumId w:val="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267773"/>
    <w:rsid w:val="00405BB9"/>
    <w:rsid w:val="004918A0"/>
    <w:rsid w:val="004A054F"/>
    <w:rsid w:val="005D509C"/>
    <w:rsid w:val="00745D6B"/>
    <w:rsid w:val="007902A4"/>
    <w:rsid w:val="007B7756"/>
    <w:rsid w:val="00862636"/>
    <w:rsid w:val="008D1739"/>
    <w:rsid w:val="00A65935"/>
    <w:rsid w:val="00B01737"/>
    <w:rsid w:val="00E42E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3</TotalTime>
  <Pages>2</Pages>
  <Words>345</Words>
  <Characters>1902</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4</cp:revision>
  <cp:lastPrinted>1997-08-25T15:11:00Z</cp:lastPrinted>
  <dcterms:created xsi:type="dcterms:W3CDTF">2017-04-30T11:20:00Z</dcterms:created>
  <dcterms:modified xsi:type="dcterms:W3CDTF">2017-04-30T11:59:00Z</dcterms:modified>
</cp:coreProperties>
</file>