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89" w:rsidRPr="00862636" w:rsidRDefault="0063075B" w:rsidP="00755ED2">
      <w:pPr>
        <w:pStyle w:val="Titre10"/>
        <w:jc w:val="center"/>
        <w:rPr>
          <w:lang w:val="en-US" w:bidi="en-US"/>
        </w:rPr>
      </w:pPr>
      <w:bookmarkStart w:id="0" w:name="_Toc462424392"/>
      <w:bookmarkStart w:id="1" w:name="_Toc462424471"/>
      <w:bookmarkStart w:id="2" w:name="_Toc462424477"/>
      <w:bookmarkStart w:id="3" w:name="_Toc462424534"/>
      <w:r w:rsidRPr="0063075B">
        <w:rPr>
          <w:lang w:val="en-US" w:bidi="en-US"/>
        </w:rPr>
        <w:t>C</w:t>
      </w:r>
      <w:r w:rsidR="00755ED2">
        <w:rPr>
          <w:lang w:val="en-US" w:bidi="en-US"/>
        </w:rPr>
        <w:t>ritical</w:t>
      </w:r>
      <w:r w:rsidRPr="0063075B">
        <w:rPr>
          <w:lang w:val="en-US" w:bidi="en-US"/>
        </w:rPr>
        <w:t xml:space="preserve"> L</w:t>
      </w:r>
      <w:r w:rsidR="00755ED2">
        <w:rPr>
          <w:lang w:val="en-US" w:bidi="en-US"/>
        </w:rPr>
        <w:t xml:space="preserve">iterature </w:t>
      </w:r>
      <w:r w:rsidRPr="0063075B">
        <w:rPr>
          <w:lang w:val="en-US" w:bidi="en-US"/>
        </w:rPr>
        <w:t>R</w:t>
      </w:r>
      <w:r w:rsidR="00755ED2">
        <w:rPr>
          <w:lang w:val="en-US" w:bidi="en-US"/>
        </w:rPr>
        <w:t>eview</w:t>
      </w:r>
      <w:r w:rsidRPr="0063075B">
        <w:rPr>
          <w:lang w:val="en-US" w:bidi="en-US"/>
        </w:rPr>
        <w:t>: P</w:t>
      </w:r>
      <w:r w:rsidR="00755ED2">
        <w:rPr>
          <w:lang w:val="en-US" w:bidi="en-US"/>
        </w:rPr>
        <w:t xml:space="preserve">reparation </w:t>
      </w:r>
      <w:r w:rsidRPr="0063075B">
        <w:rPr>
          <w:lang w:val="en-US" w:bidi="en-US"/>
        </w:rPr>
        <w:t>S</w:t>
      </w:r>
      <w:r w:rsidR="00755ED2">
        <w:rPr>
          <w:lang w:val="en-US" w:bidi="en-US"/>
        </w:rPr>
        <w:t>trategies</w:t>
      </w:r>
      <w:r w:rsidRPr="0063075B">
        <w:rPr>
          <w:lang w:val="en-US" w:bidi="en-US"/>
        </w:rPr>
        <w:t xml:space="preserve"> </w:t>
      </w:r>
    </w:p>
    <w:p w:rsidR="00D87A89" w:rsidRPr="00862636" w:rsidRDefault="00D87A89" w:rsidP="00D87A89">
      <w:pPr>
        <w:suppressAutoHyphens/>
        <w:rPr>
          <w:rFonts w:asciiTheme="majorBidi" w:eastAsia="SimSun" w:hAnsiTheme="majorBidi" w:cstheme="majorBidi"/>
          <w:b/>
          <w:sz w:val="24"/>
          <w:szCs w:val="24"/>
          <w:lang w:val="en-US" w:eastAsia="ar-SA"/>
        </w:rPr>
      </w:pPr>
      <w:r w:rsidRPr="00862636">
        <w:rPr>
          <w:rFonts w:asciiTheme="majorBidi" w:eastAsia="SimSun" w:hAnsiTheme="majorBidi" w:cstheme="majorBidi"/>
          <w:b/>
          <w:sz w:val="24"/>
          <w:szCs w:val="24"/>
          <w:lang w:val="en-US" w:eastAsia="ar-SA"/>
        </w:rPr>
        <w:t>Type of article: Conference abstract</w:t>
      </w:r>
    </w:p>
    <w:p w:rsidR="00D87A89" w:rsidRPr="007725A1" w:rsidRDefault="00755ED2" w:rsidP="0063075B">
      <w:pPr>
        <w:pStyle w:val="author"/>
        <w:spacing w:before="0" w:after="0" w:line="240" w:lineRule="auto"/>
        <w:jc w:val="center"/>
        <w:rPr>
          <w:rFonts w:asciiTheme="majorBidi" w:hAnsiTheme="majorBidi" w:cstheme="majorBidi"/>
          <w:lang w:val="en-US"/>
        </w:rPr>
      </w:pPr>
      <w:bookmarkStart w:id="4" w:name="_Toc462424582"/>
      <w:r w:rsidRPr="0063075B">
        <w:rPr>
          <w:rFonts w:asciiTheme="majorBidi" w:hAnsiTheme="majorBidi" w:cstheme="majorBidi"/>
          <w:lang w:val="en-US"/>
        </w:rPr>
        <w:t>S</w:t>
      </w:r>
      <w:r>
        <w:rPr>
          <w:rFonts w:asciiTheme="majorBidi" w:hAnsiTheme="majorBidi" w:cstheme="majorBidi"/>
          <w:lang w:val="en-US"/>
        </w:rPr>
        <w:t>yed</w:t>
      </w:r>
      <w:r w:rsidRPr="0063075B">
        <w:rPr>
          <w:rFonts w:asciiTheme="majorBidi" w:hAnsiTheme="majorBidi" w:cstheme="majorBidi"/>
          <w:lang w:val="en-US"/>
        </w:rPr>
        <w:t xml:space="preserve"> T</w:t>
      </w:r>
      <w:r>
        <w:rPr>
          <w:rFonts w:asciiTheme="majorBidi" w:hAnsiTheme="majorBidi" w:cstheme="majorBidi"/>
          <w:lang w:val="en-US"/>
        </w:rPr>
        <w:t>ajuddin</w:t>
      </w:r>
      <w:r w:rsidRPr="0063075B">
        <w:rPr>
          <w:rFonts w:asciiTheme="majorBidi" w:hAnsiTheme="majorBidi" w:cstheme="majorBidi"/>
          <w:lang w:val="en-US"/>
        </w:rPr>
        <w:t xml:space="preserve"> B</w:t>
      </w:r>
      <w:r>
        <w:rPr>
          <w:rFonts w:asciiTheme="majorBidi" w:hAnsiTheme="majorBidi" w:cstheme="majorBidi"/>
          <w:lang w:val="en-US"/>
        </w:rPr>
        <w:t xml:space="preserve">in </w:t>
      </w:r>
      <w:r w:rsidRPr="0063075B">
        <w:rPr>
          <w:rFonts w:asciiTheme="majorBidi" w:hAnsiTheme="majorBidi" w:cstheme="majorBidi"/>
          <w:lang w:val="en-US"/>
        </w:rPr>
        <w:t>S</w:t>
      </w:r>
      <w:r>
        <w:rPr>
          <w:rFonts w:asciiTheme="majorBidi" w:hAnsiTheme="majorBidi" w:cstheme="majorBidi"/>
          <w:lang w:val="en-US"/>
        </w:rPr>
        <w:t>yed</w:t>
      </w:r>
      <w:r w:rsidRPr="0063075B">
        <w:rPr>
          <w:rFonts w:asciiTheme="majorBidi" w:hAnsiTheme="majorBidi" w:cstheme="majorBidi"/>
          <w:lang w:val="en-US"/>
        </w:rPr>
        <w:t xml:space="preserve"> H</w:t>
      </w:r>
      <w:r>
        <w:rPr>
          <w:rFonts w:asciiTheme="majorBidi" w:hAnsiTheme="majorBidi" w:cstheme="majorBidi"/>
          <w:lang w:val="en-US"/>
        </w:rPr>
        <w:t>assan</w:t>
      </w:r>
      <w:r w:rsidRPr="0063075B">
        <w:rPr>
          <w:rFonts w:asciiTheme="majorBidi" w:hAnsiTheme="majorBidi" w:cstheme="majorBidi"/>
          <w:vertAlign w:val="superscript"/>
          <w:lang w:val="en-US"/>
        </w:rPr>
        <w:t>1</w:t>
      </w:r>
      <w:r w:rsidR="0063075B" w:rsidRPr="0063075B">
        <w:rPr>
          <w:rFonts w:asciiTheme="majorBidi" w:hAnsiTheme="majorBidi" w:cstheme="majorBidi"/>
          <w:lang w:val="en-US"/>
        </w:rPr>
        <w:t xml:space="preserve">, </w:t>
      </w:r>
      <w:proofErr w:type="spellStart"/>
      <w:r w:rsidR="0063075B" w:rsidRPr="0063075B">
        <w:rPr>
          <w:rFonts w:asciiTheme="majorBidi" w:hAnsiTheme="majorBidi" w:cstheme="majorBidi"/>
          <w:lang w:val="en-US"/>
        </w:rPr>
        <w:t>Saliza</w:t>
      </w:r>
      <w:proofErr w:type="spellEnd"/>
      <w:r w:rsidR="0063075B" w:rsidRPr="0063075B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63075B" w:rsidRPr="0063075B">
        <w:rPr>
          <w:rFonts w:asciiTheme="majorBidi" w:hAnsiTheme="majorBidi" w:cstheme="majorBidi"/>
          <w:lang w:val="en-US"/>
        </w:rPr>
        <w:t>Mohd</w:t>
      </w:r>
      <w:proofErr w:type="spellEnd"/>
      <w:r w:rsidR="0063075B" w:rsidRPr="0063075B">
        <w:rPr>
          <w:rFonts w:asciiTheme="majorBidi" w:hAnsiTheme="majorBidi" w:cstheme="majorBidi"/>
          <w:lang w:val="en-US"/>
        </w:rPr>
        <w:t xml:space="preserve"> Elias</w:t>
      </w:r>
      <w:r w:rsidR="0063075B" w:rsidRPr="0063075B">
        <w:rPr>
          <w:rFonts w:asciiTheme="majorBidi" w:hAnsiTheme="majorBidi" w:cstheme="majorBidi"/>
          <w:vertAlign w:val="superscript"/>
          <w:lang w:val="en-US"/>
        </w:rPr>
        <w:t>2</w:t>
      </w:r>
      <w:r w:rsidR="0063075B" w:rsidRPr="0063075B">
        <w:rPr>
          <w:rFonts w:asciiTheme="majorBidi" w:hAnsiTheme="majorBidi" w:cstheme="majorBidi"/>
          <w:lang w:val="en-US"/>
        </w:rPr>
        <w:t>,</w:t>
      </w:r>
      <w:r w:rsidR="0063075B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63075B" w:rsidRPr="0063075B">
        <w:rPr>
          <w:rFonts w:asciiTheme="majorBidi" w:hAnsiTheme="majorBidi" w:cstheme="majorBidi"/>
          <w:lang w:val="en-US"/>
        </w:rPr>
        <w:t>Jalalian</w:t>
      </w:r>
      <w:proofErr w:type="spellEnd"/>
      <w:r w:rsidR="0063075B" w:rsidRPr="0063075B">
        <w:rPr>
          <w:rFonts w:asciiTheme="majorBidi" w:hAnsiTheme="majorBidi" w:cstheme="majorBidi"/>
          <w:lang w:val="en-US"/>
        </w:rPr>
        <w:t xml:space="preserve"> Mehrdad</w:t>
      </w:r>
      <w:bookmarkEnd w:id="4"/>
      <w:r w:rsidR="0063075B" w:rsidRPr="0063075B">
        <w:rPr>
          <w:rFonts w:asciiTheme="majorBidi" w:hAnsiTheme="majorBidi" w:cstheme="majorBidi"/>
          <w:vertAlign w:val="superscript"/>
          <w:lang w:val="en-US"/>
        </w:rPr>
        <w:t>3</w:t>
      </w:r>
    </w:p>
    <w:p w:rsidR="002A6CA2" w:rsidRPr="007725A1" w:rsidRDefault="002A6CA2" w:rsidP="0063075B">
      <w:pPr>
        <w:pStyle w:val="affiliation"/>
        <w:spacing w:before="0" w:after="0"/>
        <w:jc w:val="center"/>
        <w:rPr>
          <w:rFonts w:asciiTheme="majorBidi" w:hAnsiTheme="majorBidi" w:cstheme="majorBidi"/>
          <w:lang w:val="en-US"/>
        </w:rPr>
      </w:pPr>
      <w:bookmarkStart w:id="5" w:name="_Toc462424583"/>
      <w:r w:rsidRPr="007725A1">
        <w:rPr>
          <w:rFonts w:asciiTheme="majorBidi" w:hAnsiTheme="majorBidi" w:cstheme="majorBidi"/>
          <w:lang w:val="en-US"/>
        </w:rPr>
        <w:t>1</w:t>
      </w:r>
      <w:r w:rsidR="0063075B" w:rsidRPr="0063075B">
        <w:rPr>
          <w:rFonts w:asciiTheme="majorBidi" w:hAnsiTheme="majorBidi" w:cstheme="majorBidi"/>
          <w:lang w:val="en-US"/>
        </w:rPr>
        <w:t xml:space="preserve"> Department of Nursing and</w:t>
      </w:r>
      <w:r w:rsidR="00103E4B">
        <w:rPr>
          <w:rFonts w:asciiTheme="majorBidi" w:hAnsiTheme="majorBidi" w:cstheme="majorBidi"/>
          <w:lang w:val="en-US"/>
        </w:rPr>
        <w:t xml:space="preserve"> Rehabilitation, Faculty of Medicine </w:t>
      </w:r>
      <w:bookmarkStart w:id="6" w:name="_GoBack"/>
      <w:bookmarkEnd w:id="6"/>
      <w:r w:rsidR="00103E4B">
        <w:rPr>
          <w:rFonts w:asciiTheme="majorBidi" w:hAnsiTheme="majorBidi" w:cstheme="majorBidi"/>
          <w:lang w:val="en-US"/>
        </w:rPr>
        <w:t>and Health Sciences, Universiti</w:t>
      </w:r>
      <w:r w:rsidR="0063075B" w:rsidRPr="0063075B">
        <w:rPr>
          <w:rFonts w:asciiTheme="majorBidi" w:hAnsiTheme="majorBidi" w:cstheme="majorBidi"/>
          <w:lang w:val="en-US"/>
        </w:rPr>
        <w:t xml:space="preserve"> Putra Malaysia.</w:t>
      </w:r>
      <w:r w:rsidR="0063075B">
        <w:rPr>
          <w:rFonts w:asciiTheme="majorBidi" w:hAnsiTheme="majorBidi" w:cstheme="majorBidi"/>
          <w:lang w:val="en-US"/>
        </w:rPr>
        <w:t xml:space="preserve"> </w:t>
      </w:r>
    </w:p>
    <w:p w:rsidR="002A6CA2" w:rsidRPr="007725A1" w:rsidRDefault="002A6CA2" w:rsidP="0063075B">
      <w:pPr>
        <w:pStyle w:val="affiliation"/>
        <w:spacing w:before="0" w:after="0"/>
        <w:jc w:val="center"/>
        <w:rPr>
          <w:rFonts w:asciiTheme="majorBidi" w:hAnsiTheme="majorBidi" w:cstheme="majorBidi"/>
          <w:lang w:val="en-US"/>
        </w:rPr>
      </w:pPr>
      <w:r w:rsidRPr="007725A1">
        <w:rPr>
          <w:rFonts w:asciiTheme="majorBidi" w:hAnsiTheme="majorBidi" w:cstheme="majorBidi"/>
          <w:lang w:val="en-US"/>
        </w:rPr>
        <w:t>2</w:t>
      </w:r>
      <w:r w:rsidR="0063075B">
        <w:rPr>
          <w:rFonts w:asciiTheme="majorBidi" w:hAnsiTheme="majorBidi" w:cstheme="majorBidi"/>
          <w:lang w:val="en-US"/>
        </w:rPr>
        <w:t xml:space="preserve"> </w:t>
      </w:r>
      <w:r w:rsidR="0063075B" w:rsidRPr="0063075B">
        <w:rPr>
          <w:rFonts w:asciiTheme="majorBidi" w:hAnsiTheme="majorBidi" w:cstheme="majorBidi"/>
          <w:lang w:val="en-US"/>
        </w:rPr>
        <w:t>Department of Environmental and Occu</w:t>
      </w:r>
      <w:r w:rsidR="00103E4B">
        <w:rPr>
          <w:rFonts w:asciiTheme="majorBidi" w:hAnsiTheme="majorBidi" w:cstheme="majorBidi"/>
          <w:lang w:val="en-US"/>
        </w:rPr>
        <w:t>pational Health, Faculty of Medicine and Health Sciences, Universiti</w:t>
      </w:r>
      <w:r w:rsidR="0063075B" w:rsidRPr="0063075B">
        <w:rPr>
          <w:rFonts w:asciiTheme="majorBidi" w:hAnsiTheme="majorBidi" w:cstheme="majorBidi"/>
          <w:lang w:val="en-US"/>
        </w:rPr>
        <w:t xml:space="preserve"> Putra Malaysia.</w:t>
      </w:r>
    </w:p>
    <w:p w:rsidR="002A6CA2" w:rsidRPr="007725A1" w:rsidRDefault="002A6CA2" w:rsidP="0063075B">
      <w:pPr>
        <w:pStyle w:val="affiliation"/>
        <w:spacing w:before="0" w:after="0"/>
        <w:jc w:val="center"/>
        <w:rPr>
          <w:rFonts w:asciiTheme="majorBidi" w:hAnsiTheme="majorBidi" w:cstheme="majorBidi"/>
          <w:lang w:val="en-US"/>
        </w:rPr>
      </w:pPr>
      <w:r w:rsidRPr="007725A1">
        <w:rPr>
          <w:rFonts w:asciiTheme="majorBidi" w:hAnsiTheme="majorBidi" w:cstheme="majorBidi"/>
          <w:lang w:val="en-US"/>
        </w:rPr>
        <w:t>3</w:t>
      </w:r>
      <w:r w:rsidR="0063075B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63075B" w:rsidRPr="0063075B">
        <w:rPr>
          <w:rFonts w:asciiTheme="majorBidi" w:hAnsiTheme="majorBidi" w:cstheme="majorBidi"/>
          <w:lang w:val="en-US"/>
        </w:rPr>
        <w:t>Mehrafarin</w:t>
      </w:r>
      <w:proofErr w:type="spellEnd"/>
      <w:r w:rsidR="0063075B" w:rsidRPr="0063075B">
        <w:rPr>
          <w:rFonts w:asciiTheme="majorBidi" w:hAnsiTheme="majorBidi" w:cstheme="majorBidi"/>
          <w:lang w:val="en-US"/>
        </w:rPr>
        <w:t xml:space="preserve"> Scientific Publishing,</w:t>
      </w:r>
      <w:r w:rsidR="00103E4B">
        <w:rPr>
          <w:rFonts w:asciiTheme="majorBidi" w:hAnsiTheme="majorBidi" w:cstheme="majorBidi"/>
          <w:lang w:val="en-US"/>
        </w:rPr>
        <w:t xml:space="preserve"> </w:t>
      </w:r>
      <w:r w:rsidR="0063075B" w:rsidRPr="0063075B">
        <w:rPr>
          <w:rFonts w:asciiTheme="majorBidi" w:hAnsiTheme="majorBidi" w:cstheme="majorBidi"/>
          <w:lang w:val="en-US"/>
        </w:rPr>
        <w:t>Kish Island, Iran.</w:t>
      </w:r>
      <w:r w:rsidR="0063075B">
        <w:rPr>
          <w:rFonts w:asciiTheme="majorBidi" w:hAnsiTheme="majorBidi" w:cstheme="majorBidi"/>
          <w:lang w:val="en-US"/>
        </w:rPr>
        <w:t xml:space="preserve"> </w:t>
      </w:r>
    </w:p>
    <w:p w:rsidR="002A6CA2" w:rsidRPr="0063075B" w:rsidRDefault="002A6CA2" w:rsidP="007725A1">
      <w:pPr>
        <w:pStyle w:val="email"/>
        <w:spacing w:before="0" w:after="0"/>
        <w:jc w:val="center"/>
        <w:rPr>
          <w:rFonts w:asciiTheme="majorBidi" w:hAnsiTheme="majorBidi" w:cstheme="majorBidi"/>
          <w:lang w:val="en-US"/>
        </w:rPr>
      </w:pPr>
      <w:r w:rsidRPr="0063075B">
        <w:rPr>
          <w:rFonts w:asciiTheme="majorBidi" w:hAnsiTheme="majorBidi" w:cstheme="majorBidi"/>
          <w:lang w:val="en-US"/>
        </w:rPr>
        <w:t>Em</w:t>
      </w:r>
      <w:r w:rsidR="0063075B" w:rsidRPr="0063075B">
        <w:rPr>
          <w:rFonts w:asciiTheme="majorBidi" w:hAnsiTheme="majorBidi" w:cstheme="majorBidi"/>
          <w:lang w:val="en-US"/>
        </w:rPr>
        <w:t>ail: stshasan@upm.edu.my</w:t>
      </w:r>
    </w:p>
    <w:p w:rsidR="007725A1" w:rsidRPr="007725A1" w:rsidRDefault="007725A1" w:rsidP="007725A1">
      <w:pPr>
        <w:pStyle w:val="phone"/>
        <w:rPr>
          <w:lang w:val="en-US"/>
        </w:rPr>
      </w:pPr>
    </w:p>
    <w:p w:rsidR="00D87A89" w:rsidRPr="0063075B" w:rsidRDefault="00D87A89" w:rsidP="00D87A89">
      <w:pPr>
        <w:autoSpaceDE w:val="0"/>
        <w:autoSpaceDN w:val="0"/>
        <w:adjustRightInd w:val="0"/>
        <w:jc w:val="both"/>
        <w:outlineLvl w:val="0"/>
        <w:rPr>
          <w:rFonts w:asciiTheme="majorBidi" w:hAnsiTheme="majorBidi" w:cstheme="majorBidi"/>
          <w:sz w:val="24"/>
          <w:szCs w:val="24"/>
          <w:lang w:val="en-US"/>
        </w:rPr>
      </w:pPr>
      <w:bookmarkStart w:id="7" w:name="_Toc462424585"/>
      <w:bookmarkEnd w:id="5"/>
      <w:r w:rsidRPr="0063075B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bookmarkEnd w:id="7"/>
    </w:p>
    <w:p w:rsidR="0063075B" w:rsidRPr="002A6CA2" w:rsidRDefault="0063075B" w:rsidP="0063075B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3075B">
        <w:rPr>
          <w:rFonts w:asciiTheme="majorBidi" w:hAnsiTheme="majorBidi" w:cstheme="majorBidi"/>
          <w:sz w:val="24"/>
          <w:szCs w:val="24"/>
          <w:lang w:val="en-US"/>
        </w:rPr>
        <w:t>The imperative needs for, and characteristics of an effective critical literature review, provide the foreground baseline deliberation. A visual model depicting synthesized major modular components of a research project delineate impact points of literature review inputs.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3075B">
        <w:rPr>
          <w:rFonts w:asciiTheme="majorBidi" w:hAnsiTheme="majorBidi" w:cstheme="majorBidi"/>
          <w:sz w:val="24"/>
          <w:szCs w:val="24"/>
          <w:lang w:val="en-US"/>
        </w:rPr>
        <w:t xml:space="preserve">The three major modules represent preparation, data capture, and data rendering-analysis-interpretation phases of research. Within each module, the literature review elements to be incorporated are elaborated. Steps and optimal articulation-action strategies are highlighted and embedded with examples from literature and theses. Development of competency and efficacy in critiquing and evaluating, which comprised mandatory skills to acquire, is especially </w:t>
      </w:r>
      <w:proofErr w:type="spellStart"/>
      <w:r w:rsidRPr="0063075B">
        <w:rPr>
          <w:rFonts w:asciiTheme="majorBidi" w:hAnsiTheme="majorBidi" w:cstheme="majorBidi"/>
          <w:sz w:val="24"/>
          <w:szCs w:val="24"/>
          <w:lang w:val="en-US"/>
        </w:rPr>
        <w:t>focussed</w:t>
      </w:r>
      <w:proofErr w:type="spellEnd"/>
      <w:r w:rsidRPr="0063075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87A89" w:rsidRPr="00862636" w:rsidRDefault="002A6CA2" w:rsidP="0065311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A6CA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87A89" w:rsidRPr="0086263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Keywords: </w:t>
      </w:r>
      <w:r w:rsidR="0065311F" w:rsidRPr="0065311F">
        <w:rPr>
          <w:rFonts w:asciiTheme="majorBidi" w:hAnsiTheme="majorBidi" w:cstheme="majorBidi"/>
          <w:sz w:val="24"/>
          <w:szCs w:val="24"/>
          <w:lang w:val="en-US"/>
        </w:rPr>
        <w:t>Publishing</w:t>
      </w:r>
      <w:r w:rsidR="00D87A89" w:rsidRPr="00862636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C179A">
        <w:rPr>
          <w:rFonts w:asciiTheme="majorBidi" w:hAnsiTheme="majorBidi" w:cstheme="majorBidi"/>
          <w:sz w:val="24"/>
          <w:szCs w:val="24"/>
          <w:lang w:val="en-US"/>
        </w:rPr>
        <w:t xml:space="preserve">critical </w:t>
      </w:r>
      <w:r w:rsidR="0065311F">
        <w:rPr>
          <w:rFonts w:asciiTheme="majorBidi" w:hAnsiTheme="majorBidi" w:cstheme="majorBidi"/>
          <w:sz w:val="24"/>
          <w:szCs w:val="24"/>
          <w:lang w:val="en-US"/>
        </w:rPr>
        <w:t xml:space="preserve">literature review, </w:t>
      </w:r>
      <w:r w:rsidR="003C179A">
        <w:rPr>
          <w:rFonts w:asciiTheme="majorBidi" w:hAnsiTheme="majorBidi" w:cstheme="majorBidi"/>
          <w:sz w:val="24"/>
          <w:szCs w:val="24"/>
          <w:lang w:val="en-US"/>
        </w:rPr>
        <w:t xml:space="preserve">competency critiquing, </w:t>
      </w:r>
      <w:r w:rsidR="0065311F">
        <w:rPr>
          <w:rFonts w:asciiTheme="majorBidi" w:hAnsiTheme="majorBidi" w:cstheme="majorBidi"/>
          <w:sz w:val="24"/>
          <w:szCs w:val="24"/>
          <w:lang w:val="en-US"/>
        </w:rPr>
        <w:t>research</w:t>
      </w:r>
      <w:r w:rsidR="003C179A">
        <w:rPr>
          <w:rFonts w:asciiTheme="majorBidi" w:hAnsiTheme="majorBidi" w:cstheme="majorBidi"/>
          <w:sz w:val="24"/>
          <w:szCs w:val="24"/>
          <w:lang w:val="en-US"/>
        </w:rPr>
        <w:t>, visual model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</w:p>
    <w:p w:rsidR="00D87A89" w:rsidRPr="00313C18" w:rsidRDefault="00D87A89" w:rsidP="00D87A89">
      <w:pPr>
        <w:pStyle w:val="heading1"/>
        <w:numPr>
          <w:ilvl w:val="0"/>
          <w:numId w:val="25"/>
        </w:numPr>
      </w:pPr>
      <w:proofErr w:type="spellStart"/>
      <w:r w:rsidRPr="00313C18">
        <w:t>Declaration</w:t>
      </w:r>
      <w:proofErr w:type="spellEnd"/>
      <w:r w:rsidRPr="00313C18">
        <w:t xml:space="preserve"> of </w:t>
      </w:r>
      <w:proofErr w:type="spellStart"/>
      <w:r w:rsidRPr="00313C18">
        <w:t>conflicts</w:t>
      </w:r>
      <w:proofErr w:type="spellEnd"/>
      <w:r w:rsidRPr="00313C18">
        <w:t xml:space="preserve"> </w:t>
      </w:r>
    </w:p>
    <w:p w:rsidR="00D87A89" w:rsidRPr="00862636" w:rsidRDefault="00D87A89" w:rsidP="007725A1">
      <w:pPr>
        <w:tabs>
          <w:tab w:val="left" w:pos="292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This article </w:t>
      </w:r>
      <w:r w:rsidR="002A6CA2">
        <w:rPr>
          <w:rFonts w:asciiTheme="majorBidi" w:hAnsiTheme="majorBidi" w:cstheme="majorBidi"/>
          <w:sz w:val="24"/>
          <w:szCs w:val="24"/>
          <w:lang w:val="en-US"/>
        </w:rPr>
        <w:t xml:space="preserve">is a keynote </w:t>
      </w:r>
      <w:r w:rsidR="007725A1">
        <w:rPr>
          <w:rFonts w:asciiTheme="majorBidi" w:hAnsiTheme="majorBidi" w:cstheme="majorBidi"/>
          <w:sz w:val="24"/>
          <w:szCs w:val="24"/>
          <w:lang w:val="en-US"/>
        </w:rPr>
        <w:t xml:space="preserve">presented at 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>the International Conference o</w:t>
      </w:r>
      <w:r w:rsidR="007725A1">
        <w:rPr>
          <w:rFonts w:asciiTheme="majorBidi" w:hAnsiTheme="majorBidi" w:cstheme="majorBidi"/>
          <w:sz w:val="24"/>
          <w:szCs w:val="24"/>
          <w:lang w:val="en-US"/>
        </w:rPr>
        <w:t xml:space="preserve">n 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>Health Sciences and Medical Technologies 201</w:t>
      </w:r>
      <w:r w:rsidR="009B2A6A">
        <w:rPr>
          <w:rFonts w:asciiTheme="majorBidi" w:hAnsiTheme="majorBidi" w:cstheme="majorBidi"/>
          <w:sz w:val="24"/>
          <w:szCs w:val="24"/>
          <w:lang w:val="en-US"/>
        </w:rPr>
        <w:t>7 ICHSMT’17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D87A89" w:rsidRPr="00AC74ED" w:rsidRDefault="00D87A89" w:rsidP="00D87A89">
      <w:pPr>
        <w:pStyle w:val="heading1"/>
        <w:numPr>
          <w:ilvl w:val="0"/>
          <w:numId w:val="25"/>
        </w:numPr>
      </w:pPr>
      <w:proofErr w:type="spellStart"/>
      <w:r w:rsidRPr="00AC74ED">
        <w:t>Authors</w:t>
      </w:r>
      <w:proofErr w:type="spellEnd"/>
      <w:r w:rsidRPr="00AC74ED">
        <w:t xml:space="preserve">’ </w:t>
      </w:r>
      <w:proofErr w:type="spellStart"/>
      <w:r w:rsidRPr="00AC74ED">
        <w:t>biography</w:t>
      </w:r>
      <w:proofErr w:type="spellEnd"/>
    </w:p>
    <w:p w:rsidR="0063075B" w:rsidRPr="0063075B" w:rsidRDefault="0063075B" w:rsidP="00755ED2">
      <w:pPr>
        <w:pStyle w:val="Normal1"/>
        <w:spacing w:line="240" w:lineRule="auto"/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</w:pPr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Prof </w:t>
      </w:r>
      <w:proofErr w:type="spellStart"/>
      <w:r w:rsidR="00E220CD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Dr</w:t>
      </w:r>
      <w:proofErr w:type="spellEnd"/>
      <w:r w:rsidR="00E220CD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</w:t>
      </w:r>
      <w:r w:rsidR="00755ED2" w:rsidRPr="0063075B">
        <w:rPr>
          <w:rFonts w:asciiTheme="majorBidi" w:hAnsiTheme="majorBidi" w:cstheme="majorBidi"/>
          <w:lang w:val="en-US"/>
        </w:rPr>
        <w:t>S</w:t>
      </w:r>
      <w:r w:rsidR="00755ED2">
        <w:rPr>
          <w:rFonts w:asciiTheme="majorBidi" w:hAnsiTheme="majorBidi" w:cstheme="majorBidi"/>
          <w:lang w:val="en-US"/>
        </w:rPr>
        <w:t>yed</w:t>
      </w:r>
      <w:r w:rsidR="00755ED2" w:rsidRPr="0063075B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755ED2" w:rsidRPr="0063075B">
        <w:rPr>
          <w:rFonts w:asciiTheme="majorBidi" w:hAnsiTheme="majorBidi" w:cstheme="majorBidi"/>
          <w:lang w:val="en-US"/>
        </w:rPr>
        <w:t>T</w:t>
      </w:r>
      <w:r w:rsidR="00755ED2">
        <w:rPr>
          <w:rFonts w:asciiTheme="majorBidi" w:hAnsiTheme="majorBidi" w:cstheme="majorBidi"/>
          <w:lang w:val="en-US"/>
        </w:rPr>
        <w:t>ajuddin</w:t>
      </w:r>
      <w:proofErr w:type="spellEnd"/>
      <w:r w:rsidR="00755ED2" w:rsidRPr="0063075B">
        <w:rPr>
          <w:rFonts w:asciiTheme="majorBidi" w:hAnsiTheme="majorBidi" w:cstheme="majorBidi"/>
          <w:lang w:val="en-US"/>
        </w:rPr>
        <w:t xml:space="preserve"> B</w:t>
      </w:r>
      <w:r w:rsidR="00755ED2">
        <w:rPr>
          <w:rFonts w:asciiTheme="majorBidi" w:hAnsiTheme="majorBidi" w:cstheme="majorBidi"/>
          <w:lang w:val="en-US"/>
        </w:rPr>
        <w:t xml:space="preserve">in </w:t>
      </w:r>
      <w:r w:rsidR="00755ED2" w:rsidRPr="0063075B">
        <w:rPr>
          <w:rFonts w:asciiTheme="majorBidi" w:hAnsiTheme="majorBidi" w:cstheme="majorBidi"/>
          <w:lang w:val="en-US"/>
        </w:rPr>
        <w:t>S</w:t>
      </w:r>
      <w:r w:rsidR="00755ED2">
        <w:rPr>
          <w:rFonts w:asciiTheme="majorBidi" w:hAnsiTheme="majorBidi" w:cstheme="majorBidi"/>
          <w:lang w:val="en-US"/>
        </w:rPr>
        <w:t>yed</w:t>
      </w:r>
      <w:r w:rsidR="00755ED2" w:rsidRPr="0063075B">
        <w:rPr>
          <w:rFonts w:asciiTheme="majorBidi" w:hAnsiTheme="majorBidi" w:cstheme="majorBidi"/>
          <w:lang w:val="en-US"/>
        </w:rPr>
        <w:t xml:space="preserve"> H</w:t>
      </w:r>
      <w:r w:rsidR="00755ED2">
        <w:rPr>
          <w:rFonts w:asciiTheme="majorBidi" w:hAnsiTheme="majorBidi" w:cstheme="majorBidi"/>
          <w:lang w:val="en-US"/>
        </w:rPr>
        <w:t>assan</w:t>
      </w:r>
      <w:r w:rsidR="00E220CD">
        <w:rPr>
          <w:rFonts w:asciiTheme="majorBidi" w:hAnsiTheme="majorBidi" w:cstheme="majorBidi"/>
          <w:lang w:val="en-US"/>
        </w:rPr>
        <w:t>,</w:t>
      </w:r>
      <w:r w:rsidR="00755ED2">
        <w:rPr>
          <w:rFonts w:asciiTheme="majorBidi" w:hAnsiTheme="majorBidi" w:cstheme="majorBidi"/>
          <w:vertAlign w:val="superscript"/>
          <w:lang w:val="en-US"/>
        </w:rPr>
        <w:t xml:space="preserve">  </w:t>
      </w:r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Department of Nursing and</w:t>
      </w:r>
      <w:r w:rsidR="00E220CD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Rehabilitation, Faculty of Medi</w:t>
      </w:r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cine</w:t>
      </w:r>
      <w:r w:rsidR="00E220CD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and Health sciences, Universiti</w:t>
      </w:r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Putra Malaysia.</w:t>
      </w:r>
    </w:p>
    <w:p w:rsidR="0063075B" w:rsidRPr="0063075B" w:rsidRDefault="0063075B" w:rsidP="0063075B">
      <w:pPr>
        <w:pStyle w:val="Normal1"/>
        <w:spacing w:line="240" w:lineRule="auto"/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</w:pPr>
    </w:p>
    <w:p w:rsidR="0063075B" w:rsidRPr="0063075B" w:rsidRDefault="0063075B" w:rsidP="0063075B">
      <w:pPr>
        <w:pStyle w:val="Normal1"/>
        <w:spacing w:line="240" w:lineRule="auto"/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</w:pPr>
      <w:proofErr w:type="spellStart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Dr</w:t>
      </w:r>
      <w:proofErr w:type="spellEnd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</w:t>
      </w:r>
      <w:proofErr w:type="spellStart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Saliza</w:t>
      </w:r>
      <w:proofErr w:type="spellEnd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</w:t>
      </w:r>
      <w:proofErr w:type="spellStart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Mohd</w:t>
      </w:r>
      <w:proofErr w:type="spellEnd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Elias PhD, Department of Environmental and Occupational Health,</w:t>
      </w:r>
      <w:r w:rsidR="00E220CD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Faculty of Medi</w:t>
      </w:r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cine</w:t>
      </w:r>
      <w:r w:rsidR="00E220CD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and Health sciences, Universiti</w:t>
      </w:r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Putra Malaysia.</w:t>
      </w:r>
    </w:p>
    <w:p w:rsidR="0063075B" w:rsidRPr="0063075B" w:rsidRDefault="0063075B" w:rsidP="0063075B">
      <w:pPr>
        <w:pStyle w:val="Normal1"/>
        <w:spacing w:line="240" w:lineRule="auto"/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</w:pPr>
    </w:p>
    <w:p w:rsidR="00D87A89" w:rsidRPr="00313C18" w:rsidRDefault="0063075B" w:rsidP="0063075B">
      <w:pPr>
        <w:pStyle w:val="Normal1"/>
        <w:spacing w:line="240" w:lineRule="auto"/>
        <w:jc w:val="both"/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</w:pPr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Dr. </w:t>
      </w:r>
      <w:proofErr w:type="spellStart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Md</w:t>
      </w:r>
      <w:proofErr w:type="spellEnd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</w:t>
      </w:r>
      <w:proofErr w:type="spellStart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Jalalian</w:t>
      </w:r>
      <w:proofErr w:type="spellEnd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</w:t>
      </w:r>
      <w:proofErr w:type="spellStart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Mehrdad</w:t>
      </w:r>
      <w:proofErr w:type="spellEnd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, Director, </w:t>
      </w:r>
      <w:proofErr w:type="spellStart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Mehrafarin</w:t>
      </w:r>
      <w:proofErr w:type="spellEnd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Scientific Publishing,</w:t>
      </w:r>
      <w:r w:rsidR="00E220CD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</w:t>
      </w:r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Kish Island, </w:t>
      </w:r>
      <w:r w:rsidR="00E220CD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IR Iran. Editor-in Chie</w:t>
      </w:r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f of Electronic Physician Journal, Mashhad, </w:t>
      </w:r>
      <w:r w:rsidR="00E220CD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IR </w:t>
      </w:r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Iran. </w:t>
      </w:r>
      <w:r w:rsidR="00D87A89" w:rsidRPr="00313C18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</w:t>
      </w:r>
    </w:p>
    <w:p w:rsidR="00D87A89" w:rsidRPr="00AC74ED" w:rsidRDefault="00D87A89" w:rsidP="00D87A89">
      <w:pPr>
        <w:pStyle w:val="heading1"/>
        <w:numPr>
          <w:ilvl w:val="0"/>
          <w:numId w:val="25"/>
        </w:numPr>
      </w:pPr>
      <w:proofErr w:type="spellStart"/>
      <w:r w:rsidRPr="00AC74ED">
        <w:t>References</w:t>
      </w:r>
      <w:proofErr w:type="spellEnd"/>
      <w:r w:rsidRPr="00AC74ED">
        <w:t xml:space="preserve"> </w:t>
      </w:r>
    </w:p>
    <w:p w:rsidR="00C92498" w:rsidRDefault="007725A1" w:rsidP="00376553">
      <w:pPr>
        <w:suppressAutoHyphens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lang w:val="en-US" w:bidi="en-US"/>
        </w:rPr>
      </w:pPr>
      <w:r>
        <w:rPr>
          <w:rFonts w:asciiTheme="majorBidi" w:eastAsia="SimSun" w:hAnsiTheme="majorBidi" w:cstheme="majorBidi"/>
          <w:bCs/>
          <w:sz w:val="24"/>
          <w:szCs w:val="24"/>
          <w:lang w:eastAsia="ar-SA"/>
        </w:rPr>
        <w:t xml:space="preserve"> </w:t>
      </w:r>
      <w:r w:rsidR="00D87A89" w:rsidRPr="00313C18">
        <w:rPr>
          <w:rFonts w:asciiTheme="majorBidi" w:eastAsia="SimSun" w:hAnsiTheme="majorBidi" w:cstheme="majorBidi"/>
          <w:bCs/>
          <w:sz w:val="24"/>
          <w:szCs w:val="24"/>
          <w:lang w:eastAsia="ar-SA"/>
        </w:rPr>
        <w:t xml:space="preserve">No </w:t>
      </w:r>
      <w:proofErr w:type="spellStart"/>
      <w:r w:rsidR="00D87A89" w:rsidRPr="00313C18">
        <w:rPr>
          <w:rFonts w:asciiTheme="majorBidi" w:eastAsia="SimSun" w:hAnsiTheme="majorBidi" w:cstheme="majorBidi"/>
          <w:bCs/>
          <w:sz w:val="24"/>
          <w:szCs w:val="24"/>
          <w:lang w:eastAsia="ar-SA"/>
        </w:rPr>
        <w:t>reference</w:t>
      </w:r>
      <w:r w:rsidR="00D87A89">
        <w:rPr>
          <w:rFonts w:asciiTheme="majorBidi" w:eastAsia="SimSun" w:hAnsiTheme="majorBidi" w:cstheme="majorBidi"/>
          <w:bCs/>
          <w:sz w:val="24"/>
          <w:szCs w:val="24"/>
          <w:lang w:eastAsia="ar-SA"/>
        </w:rPr>
        <w:t>s</w:t>
      </w:r>
      <w:bookmarkEnd w:id="0"/>
      <w:bookmarkEnd w:id="1"/>
      <w:bookmarkEnd w:id="2"/>
      <w:bookmarkEnd w:id="3"/>
      <w:proofErr w:type="spellEnd"/>
    </w:p>
    <w:sectPr w:rsidR="00C92498" w:rsidSect="002A6CA2">
      <w:headerReference w:type="default" r:id="rId7"/>
      <w:footerReference w:type="default" r:id="rId8"/>
      <w:pgSz w:w="11907" w:h="16840"/>
      <w:pgMar w:top="1418" w:right="1418" w:bottom="1134" w:left="2552" w:header="720" w:footer="720" w:gutter="0"/>
      <w:pgNumType w:start="4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F7" w:rsidRDefault="003526F7">
      <w:r>
        <w:separator/>
      </w:r>
    </w:p>
  </w:endnote>
  <w:endnote w:type="continuationSeparator" w:id="0">
    <w:p w:rsidR="003526F7" w:rsidRDefault="0035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89" w:rsidRDefault="00012780" w:rsidP="008D1739">
    <w:pPr>
      <w:pStyle w:val="Pieddepage"/>
      <w:jc w:val="center"/>
    </w:pPr>
    <w:r>
      <w:rPr>
        <w:rStyle w:val="Numrodepage"/>
      </w:rPr>
      <w:t>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F7" w:rsidRDefault="003526F7">
      <w:r>
        <w:separator/>
      </w:r>
    </w:p>
  </w:footnote>
  <w:footnote w:type="continuationSeparator" w:id="0">
    <w:p w:rsidR="003526F7" w:rsidRDefault="00352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89" w:rsidRPr="007725A1" w:rsidRDefault="00D87A89" w:rsidP="00012780">
    <w:pPr>
      <w:pStyle w:val="En-tte"/>
      <w:rPr>
        <w:sz w:val="18"/>
        <w:szCs w:val="18"/>
        <w:lang w:val="en-US"/>
      </w:rPr>
    </w:pPr>
    <w:r w:rsidRPr="00E84797">
      <w:rPr>
        <w:sz w:val="18"/>
        <w:szCs w:val="18"/>
        <w:lang w:val="en-US"/>
      </w:rPr>
      <w:t>Medical Technologies Journal</w:t>
    </w:r>
    <w:r w:rsidR="007725A1">
      <w:rPr>
        <w:sz w:val="18"/>
        <w:szCs w:val="18"/>
        <w:lang w:val="en-US"/>
      </w:rPr>
      <w:t xml:space="preserve">, </w:t>
    </w:r>
    <w:r w:rsidRPr="00E84797">
      <w:rPr>
        <w:sz w:val="18"/>
        <w:szCs w:val="18"/>
        <w:lang w:val="en-US"/>
      </w:rPr>
      <w:t xml:space="preserve">Volume: 1, Issue: </w:t>
    </w:r>
    <w:r w:rsidR="002A6CA2">
      <w:rPr>
        <w:sz w:val="18"/>
        <w:szCs w:val="18"/>
        <w:lang w:val="en-US"/>
      </w:rPr>
      <w:t>3</w:t>
    </w:r>
    <w:r w:rsidRPr="00E84797">
      <w:rPr>
        <w:sz w:val="18"/>
        <w:szCs w:val="18"/>
        <w:lang w:val="en-US"/>
      </w:rPr>
      <w:t xml:space="preserve">, </w:t>
    </w:r>
    <w:r w:rsidR="002A6CA2">
      <w:rPr>
        <w:sz w:val="18"/>
        <w:szCs w:val="18"/>
        <w:lang w:val="en-US"/>
      </w:rPr>
      <w:t xml:space="preserve">July –September </w:t>
    </w:r>
    <w:r w:rsidRPr="00E84797">
      <w:rPr>
        <w:sz w:val="18"/>
        <w:szCs w:val="18"/>
        <w:lang w:val="en-US"/>
      </w:rPr>
      <w:t>2017, Pages:</w:t>
    </w:r>
    <w:r>
      <w:rPr>
        <w:sz w:val="18"/>
        <w:szCs w:val="18"/>
        <w:lang w:val="en-US"/>
      </w:rPr>
      <w:t xml:space="preserve"> </w:t>
    </w:r>
    <w:r w:rsidR="00012780">
      <w:rPr>
        <w:sz w:val="18"/>
        <w:szCs w:val="18"/>
        <w:lang w:val="en-US"/>
      </w:rPr>
      <w:t>47</w:t>
    </w:r>
    <w:r w:rsidR="002A6CA2">
      <w:rPr>
        <w:sz w:val="18"/>
        <w:szCs w:val="18"/>
        <w:lang w:val="en-US"/>
      </w:rPr>
      <w:t>-</w:t>
    </w:r>
    <w:r w:rsidR="00012780">
      <w:rPr>
        <w:sz w:val="18"/>
        <w:szCs w:val="18"/>
        <w:lang w:val="en-US"/>
      </w:rPr>
      <w:t>47</w:t>
    </w:r>
    <w:r w:rsidRPr="00E84797">
      <w:rPr>
        <w:sz w:val="18"/>
        <w:szCs w:val="18"/>
        <w:lang w:val="en-US"/>
      </w:rPr>
      <w:t>.</w:t>
    </w:r>
    <w:r w:rsidR="007725A1">
      <w:rPr>
        <w:sz w:val="18"/>
        <w:szCs w:val="18"/>
        <w:lang w:val="en-US"/>
      </w:rPr>
      <w:t xml:space="preserve"> </w:t>
    </w:r>
    <w:r w:rsidR="007725A1" w:rsidRPr="007725A1">
      <w:rPr>
        <w:sz w:val="18"/>
        <w:szCs w:val="18"/>
        <w:lang w:val="en-US"/>
      </w:rPr>
      <w:t>DOI:   https://doi.o</w:t>
    </w:r>
    <w:r w:rsidR="007725A1">
      <w:rPr>
        <w:sz w:val="18"/>
        <w:szCs w:val="18"/>
        <w:lang w:val="en-US"/>
      </w:rPr>
      <w:t>rg/10.26415/2572-004X-vol1iss3p</w:t>
    </w:r>
    <w:r w:rsidR="00012780">
      <w:rPr>
        <w:sz w:val="18"/>
        <w:szCs w:val="18"/>
        <w:lang w:val="en-US"/>
      </w:rPr>
      <w:t>47</w:t>
    </w:r>
    <w:r w:rsidR="007725A1" w:rsidRPr="007725A1">
      <w:rPr>
        <w:sz w:val="18"/>
        <w:szCs w:val="18"/>
        <w:lang w:val="en-US"/>
      </w:rPr>
      <w:t>-</w:t>
    </w:r>
    <w:r w:rsidR="007725A1">
      <w:rPr>
        <w:sz w:val="18"/>
        <w:szCs w:val="18"/>
        <w:lang w:val="en-US"/>
      </w:rPr>
      <w:t>4</w:t>
    </w:r>
    <w:r w:rsidR="00012780">
      <w:rPr>
        <w:sz w:val="18"/>
        <w:szCs w:val="18"/>
        <w:lang w:val="en-US"/>
      </w:rPr>
      <w:t>7</w:t>
    </w:r>
    <w:r w:rsidR="007725A1" w:rsidRPr="007725A1">
      <w:rPr>
        <w:sz w:val="18"/>
        <w:szCs w:val="18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3544E70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5A3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2E33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3F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35AD"/>
    <w:multiLevelType w:val="multilevel"/>
    <w:tmpl w:val="373AFA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86298C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D3352E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C305A2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8F5482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1E5D0A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C1617"/>
    <w:multiLevelType w:val="hybridMultilevel"/>
    <w:tmpl w:val="EF263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2C50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3C1723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32132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B851ED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5482ABC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A142058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A0490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CA6642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41964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A4CD4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AD4DA6"/>
    <w:multiLevelType w:val="multilevel"/>
    <w:tmpl w:val="C17EB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0392AF9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15F3D63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E96175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71867"/>
    <w:multiLevelType w:val="multilevel"/>
    <w:tmpl w:val="041E4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4A0520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1"/>
  </w:num>
  <w:num w:numId="4">
    <w:abstractNumId w:val="4"/>
  </w:num>
  <w:num w:numId="5">
    <w:abstractNumId w:val="15"/>
  </w:num>
  <w:num w:numId="6">
    <w:abstractNumId w:val="12"/>
  </w:num>
  <w:num w:numId="7">
    <w:abstractNumId w:val="16"/>
  </w:num>
  <w:num w:numId="8">
    <w:abstractNumId w:val="26"/>
  </w:num>
  <w:num w:numId="9">
    <w:abstractNumId w:val="19"/>
  </w:num>
  <w:num w:numId="10">
    <w:abstractNumId w:val="18"/>
  </w:num>
  <w:num w:numId="11">
    <w:abstractNumId w:val="9"/>
  </w:num>
  <w:num w:numId="12">
    <w:abstractNumId w:val="3"/>
  </w:num>
  <w:num w:numId="13">
    <w:abstractNumId w:val="0"/>
  </w:num>
  <w:num w:numId="14">
    <w:abstractNumId w:val="24"/>
  </w:num>
  <w:num w:numId="15">
    <w:abstractNumId w:val="1"/>
  </w:num>
  <w:num w:numId="16">
    <w:abstractNumId w:val="2"/>
  </w:num>
  <w:num w:numId="17">
    <w:abstractNumId w:val="8"/>
  </w:num>
  <w:num w:numId="18">
    <w:abstractNumId w:val="6"/>
  </w:num>
  <w:num w:numId="19">
    <w:abstractNumId w:val="23"/>
  </w:num>
  <w:num w:numId="20">
    <w:abstractNumId w:val="5"/>
  </w:num>
  <w:num w:numId="21">
    <w:abstractNumId w:val="14"/>
  </w:num>
  <w:num w:numId="22">
    <w:abstractNumId w:val="22"/>
  </w:num>
  <w:num w:numId="23">
    <w:abstractNumId w:val="20"/>
  </w:num>
  <w:num w:numId="24">
    <w:abstractNumId w:val="7"/>
  </w:num>
  <w:num w:numId="25">
    <w:abstractNumId w:val="17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A4"/>
    <w:rsid w:val="00012780"/>
    <w:rsid w:val="00103E4B"/>
    <w:rsid w:val="0013550C"/>
    <w:rsid w:val="0022538E"/>
    <w:rsid w:val="00235543"/>
    <w:rsid w:val="002A6CA2"/>
    <w:rsid w:val="003526F7"/>
    <w:rsid w:val="00376553"/>
    <w:rsid w:val="003B21FC"/>
    <w:rsid w:val="003C179A"/>
    <w:rsid w:val="004A054F"/>
    <w:rsid w:val="004C247A"/>
    <w:rsid w:val="0050771A"/>
    <w:rsid w:val="0051241D"/>
    <w:rsid w:val="0060298C"/>
    <w:rsid w:val="006134E2"/>
    <w:rsid w:val="0063075B"/>
    <w:rsid w:val="0065311F"/>
    <w:rsid w:val="00705E74"/>
    <w:rsid w:val="00745D6B"/>
    <w:rsid w:val="00755ED2"/>
    <w:rsid w:val="00765FAE"/>
    <w:rsid w:val="007725A1"/>
    <w:rsid w:val="007902A4"/>
    <w:rsid w:val="007B7756"/>
    <w:rsid w:val="00862636"/>
    <w:rsid w:val="008C333A"/>
    <w:rsid w:val="008D1739"/>
    <w:rsid w:val="0092721E"/>
    <w:rsid w:val="00986C4F"/>
    <w:rsid w:val="009B2A6A"/>
    <w:rsid w:val="00A1077F"/>
    <w:rsid w:val="00A6560E"/>
    <w:rsid w:val="00A65935"/>
    <w:rsid w:val="00AC74ED"/>
    <w:rsid w:val="00B01737"/>
    <w:rsid w:val="00B938DF"/>
    <w:rsid w:val="00C023D3"/>
    <w:rsid w:val="00C723C8"/>
    <w:rsid w:val="00C92498"/>
    <w:rsid w:val="00D87A89"/>
    <w:rsid w:val="00E220CD"/>
    <w:rsid w:val="00E42EB3"/>
    <w:rsid w:val="00E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1C023-6745-458E-A638-315971E4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37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862636"/>
    <w:pPr>
      <w:keepNext/>
      <w:keepLines/>
      <w:spacing w:after="0" w:line="240" w:lineRule="auto"/>
      <w:jc w:val="center"/>
      <w:outlineLvl w:val="0"/>
    </w:pPr>
    <w:rPr>
      <w:rFonts w:asciiTheme="majorBidi" w:eastAsia="SimSun" w:hAnsiTheme="majorBidi" w:cstheme="majorBidi"/>
      <w:b/>
      <w:bCs/>
      <w:color w:val="000000" w:themeColor="text1"/>
      <w:sz w:val="20"/>
      <w:szCs w:val="28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abbreviations">
    <w:name w:val="abbreviations"/>
    <w:basedOn w:val="abstract"/>
    <w:next w:val="Normal"/>
    <w:pPr>
      <w:tabs>
        <w:tab w:val="left" w:pos="3402"/>
      </w:tabs>
      <w:ind w:left="3402" w:hanging="3402"/>
    </w:pPr>
  </w:style>
  <w:style w:type="paragraph" w:customStyle="1" w:styleId="Titre10">
    <w:name w:val="Titre1"/>
    <w:basedOn w:val="Normal"/>
    <w:next w:val="author"/>
    <w:rPr>
      <w:rFonts w:ascii="Arial" w:hAnsi="Arial"/>
      <w:b/>
      <w:sz w:val="36"/>
    </w:rPr>
  </w:style>
  <w:style w:type="paragraph" w:customStyle="1" w:styleId="heading1">
    <w:name w:val="heading1"/>
    <w:basedOn w:val="Normal"/>
    <w:next w:val="Normal"/>
    <w:pPr>
      <w:keepNext/>
      <w:spacing w:before="240" w:after="180"/>
    </w:pPr>
    <w:rPr>
      <w:rFonts w:ascii="Arial" w:hAnsi="Arial"/>
      <w:b/>
      <w:sz w:val="32"/>
    </w:rPr>
  </w:style>
  <w:style w:type="paragraph" w:customStyle="1" w:styleId="heading2">
    <w:name w:val="heading2"/>
    <w:basedOn w:val="Normal"/>
    <w:next w:val="Normal"/>
    <w:pPr>
      <w:keepNext/>
      <w:spacing w:before="240" w:after="180"/>
    </w:pPr>
    <w:rPr>
      <w:rFonts w:ascii="Arial" w:hAnsi="Arial"/>
      <w:b/>
    </w:rPr>
  </w:style>
  <w:style w:type="paragraph" w:customStyle="1" w:styleId="heading3">
    <w:name w:val="heading3"/>
    <w:basedOn w:val="Normal"/>
    <w:next w:val="Normal"/>
    <w:pPr>
      <w:keepNext/>
      <w:spacing w:before="240" w:after="180"/>
    </w:pPr>
    <w:rPr>
      <w:rFonts w:ascii="Arial" w:hAnsi="Arial"/>
      <w:i/>
    </w:rPr>
  </w:style>
  <w:style w:type="paragraph" w:customStyle="1" w:styleId="run-in">
    <w:name w:val="run-in"/>
    <w:basedOn w:val="Normal"/>
    <w:next w:val="Normal"/>
    <w:pPr>
      <w:keepNext/>
      <w:spacing w:before="120"/>
    </w:pPr>
    <w:rPr>
      <w:b/>
    </w:rPr>
  </w:style>
  <w:style w:type="paragraph" w:customStyle="1" w:styleId="Titre11">
    <w:name w:val="Titre1"/>
    <w:basedOn w:val="Normal"/>
    <w:next w:val="Normal"/>
    <w:rsid w:val="00B01737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eastAsia="de-DE"/>
    </w:rPr>
  </w:style>
  <w:style w:type="paragraph" w:customStyle="1" w:styleId="figurecitation">
    <w:name w:val="figurecitation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36"/>
    </w:rPr>
  </w:style>
  <w:style w:type="paragraph" w:customStyle="1" w:styleId="acknowledgements">
    <w:name w:val="acknowledgements"/>
    <w:basedOn w:val="abstract"/>
    <w:next w:val="Normal"/>
    <w:pPr>
      <w:spacing w:before="240"/>
    </w:pPr>
  </w:style>
  <w:style w:type="paragraph" w:customStyle="1" w:styleId="author">
    <w:name w:val="author"/>
    <w:basedOn w:val="Normal"/>
    <w:next w:val="affiliation"/>
    <w:pPr>
      <w:spacing w:before="120"/>
    </w:pPr>
  </w:style>
  <w:style w:type="paragraph" w:customStyle="1" w:styleId="affiliation">
    <w:name w:val="affiliation"/>
    <w:basedOn w:val="Normal"/>
    <w:next w:val="phone"/>
    <w:pPr>
      <w:spacing w:before="120" w:line="240" w:lineRule="auto"/>
    </w:pPr>
    <w:rPr>
      <w:i/>
    </w:rPr>
  </w:style>
  <w:style w:type="paragraph" w:customStyle="1" w:styleId="email">
    <w:name w:val="email"/>
    <w:basedOn w:val="Normal"/>
    <w:next w:val="url"/>
    <w:pPr>
      <w:spacing w:before="120" w:line="240" w:lineRule="auto"/>
    </w:pPr>
    <w:rPr>
      <w:sz w:val="20"/>
    </w:rPr>
  </w:style>
  <w:style w:type="paragraph" w:customStyle="1" w:styleId="phone">
    <w:name w:val="phone"/>
    <w:basedOn w:val="email"/>
    <w:next w:val="fax"/>
  </w:style>
  <w:style w:type="paragraph" w:customStyle="1" w:styleId="fax">
    <w:name w:val="fax"/>
    <w:basedOn w:val="email"/>
    <w:next w:val="email"/>
  </w:style>
  <w:style w:type="paragraph" w:customStyle="1" w:styleId="abstract">
    <w:name w:val="abstract"/>
    <w:basedOn w:val="Normal"/>
    <w:next w:val="keywords"/>
    <w:pPr>
      <w:spacing w:before="120"/>
    </w:pPr>
    <w:rPr>
      <w:sz w:val="20"/>
    </w:rPr>
  </w:style>
  <w:style w:type="paragraph" w:customStyle="1" w:styleId="keywords">
    <w:name w:val="keywords"/>
    <w:basedOn w:val="Normal"/>
    <w:next w:val="Normal"/>
    <w:pPr>
      <w:spacing w:before="120"/>
    </w:pPr>
    <w:rPr>
      <w:i/>
    </w:rPr>
  </w:style>
  <w:style w:type="paragraph" w:customStyle="1" w:styleId="extraaddress">
    <w:name w:val="extraaddress"/>
    <w:basedOn w:val="email"/>
  </w:style>
  <w:style w:type="paragraph" w:customStyle="1" w:styleId="reference">
    <w:name w:val="reference"/>
    <w:basedOn w:val="Normal"/>
    <w:rPr>
      <w:sz w:val="20"/>
    </w:rPr>
  </w:style>
  <w:style w:type="paragraph" w:customStyle="1" w:styleId="equation">
    <w:name w:val="equation"/>
    <w:basedOn w:val="Normal"/>
    <w:next w:val="Normal"/>
    <w:pPr>
      <w:spacing w:before="120" w:after="120"/>
      <w:jc w:val="center"/>
    </w:pPr>
  </w:style>
  <w:style w:type="paragraph" w:customStyle="1" w:styleId="articlenote">
    <w:name w:val="articlenote"/>
    <w:basedOn w:val="Normal"/>
    <w:next w:val="Normal"/>
    <w:pPr>
      <w:spacing w:line="240" w:lineRule="auto"/>
    </w:pPr>
  </w:style>
  <w:style w:type="paragraph" w:customStyle="1" w:styleId="figlegend">
    <w:name w:val="figlegend"/>
    <w:basedOn w:val="Normal"/>
    <w:next w:val="Normal"/>
    <w:pPr>
      <w:spacing w:before="120"/>
    </w:pPr>
    <w:rPr>
      <w:sz w:val="20"/>
    </w:rPr>
  </w:style>
  <w:style w:type="paragraph" w:customStyle="1" w:styleId="tablelegend">
    <w:name w:val="tablelegend"/>
    <w:basedOn w:val="Normal"/>
    <w:next w:val="Normal"/>
    <w:pPr>
      <w:spacing w:before="120"/>
    </w:pPr>
    <w:rPr>
      <w:sz w:val="20"/>
    </w:rPr>
  </w:style>
  <w:style w:type="paragraph" w:styleId="Paragraphedeliste">
    <w:name w:val="List Paragraph"/>
    <w:basedOn w:val="Normal"/>
    <w:uiPriority w:val="34"/>
    <w:qFormat/>
    <w:rsid w:val="00B01737"/>
    <w:pPr>
      <w:spacing w:after="240" w:line="480" w:lineRule="auto"/>
      <w:ind w:left="720" w:firstLine="360"/>
      <w:contextualSpacing/>
    </w:pPr>
    <w:rPr>
      <w:rFonts w:eastAsia="Times New Roman"/>
      <w:lang w:val="en-US" w:bidi="en-US"/>
    </w:rPr>
  </w:style>
  <w:style w:type="paragraph" w:customStyle="1" w:styleId="url">
    <w:name w:val="url"/>
    <w:basedOn w:val="email"/>
    <w:next w:val="Normal"/>
  </w:style>
  <w:style w:type="character" w:customStyle="1" w:styleId="label">
    <w:name w:val="label"/>
    <w:rsid w:val="00B01737"/>
  </w:style>
  <w:style w:type="character" w:customStyle="1" w:styleId="En-tteCar">
    <w:name w:val="En-tête Car"/>
    <w:basedOn w:val="Policepardfaut"/>
    <w:link w:val="En-tte"/>
    <w:uiPriority w:val="99"/>
    <w:rsid w:val="00B01737"/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862636"/>
    <w:rPr>
      <w:rFonts w:asciiTheme="majorBidi" w:eastAsia="SimSun" w:hAnsiTheme="majorBidi" w:cstheme="majorBidi"/>
      <w:b/>
      <w:bCs/>
      <w:color w:val="000000" w:themeColor="text1"/>
      <w:szCs w:val="28"/>
      <w:lang w:val="en-US" w:eastAsia="ar-SA"/>
    </w:rPr>
  </w:style>
  <w:style w:type="paragraph" w:customStyle="1" w:styleId="Normal1">
    <w:name w:val="Normal1"/>
    <w:uiPriority w:val="99"/>
    <w:rsid w:val="0086263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Lienhypertexte">
    <w:name w:val="Hyperlink"/>
    <w:basedOn w:val="Policepardfaut"/>
    <w:rsid w:val="00772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2231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5661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347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3512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DELL\AppData\Local\Temp\Rar$DIa0.055\sv-jour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sv-journ</Template>
  <TotalTime>7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Author template for journal articles</vt:lpstr>
      <vt:lpstr>Author template for journal articles</vt:lpstr>
      <vt:lpstr>Author template for journal articles</vt:lpstr>
    </vt:vector>
  </TitlesOfParts>
  <Company>SPRINGER VERLAG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template for journal articles</dc:title>
  <dc:subject/>
  <dc:creator>I-TEC-DZ</dc:creator>
  <cp:keywords/>
  <dc:description>Springer Heidelberg 2005</dc:description>
  <cp:lastModifiedBy>I-TEC-DZ</cp:lastModifiedBy>
  <cp:revision>4</cp:revision>
  <cp:lastPrinted>1997-08-25T15:11:00Z</cp:lastPrinted>
  <dcterms:created xsi:type="dcterms:W3CDTF">2017-08-20T02:32:00Z</dcterms:created>
  <dcterms:modified xsi:type="dcterms:W3CDTF">2017-09-17T18:18:00Z</dcterms:modified>
</cp:coreProperties>
</file>